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F639B" w:rsidTr="00B7693D">
        <w:trPr>
          <w:jc w:val="center"/>
        </w:trPr>
        <w:tc>
          <w:tcPr>
            <w:tcW w:w="8820" w:type="dxa"/>
            <w:hideMark/>
          </w:tcPr>
          <w:p w:rsidR="001F639B" w:rsidRDefault="00B00415" w:rsidP="00B00415">
            <w:pPr>
              <w:jc w:val="right"/>
              <w:rPr>
                <w:rFonts w:ascii="Arial" w:hAnsi="Arial"/>
                <w:b/>
                <w:bCs/>
                <w:sz w:val="28"/>
                <w:szCs w:val="28"/>
                <w:u w:val="single"/>
              </w:rPr>
            </w:pPr>
            <w:bookmarkStart w:id="0" w:name="_GoBack"/>
            <w:bookmarkEnd w:id="0"/>
            <w:r>
              <w:rPr>
                <w:rFonts w:ascii="Arial" w:hAnsi="Arial"/>
                <w:b/>
                <w:bCs/>
                <w:sz w:val="26"/>
                <w:szCs w:val="26"/>
                <w:rtl/>
              </w:rPr>
              <w:t xml:space="preserve"> </w:t>
            </w:r>
            <w:r>
              <w:rPr>
                <w:rFonts w:ascii="Arial" w:hAnsi="Arial" w:hint="cs"/>
                <w:b/>
                <w:bCs/>
                <w:sz w:val="26"/>
                <w:szCs w:val="26"/>
                <w:rtl/>
              </w:rPr>
              <w:t xml:space="preserve">בקשה מס' </w:t>
            </w:r>
            <w:sdt>
              <w:sdtPr>
                <w:rPr>
                  <w:rFonts w:ascii="Arial" w:hAnsi="Arial"/>
                  <w:b/>
                  <w:bCs/>
                  <w:sz w:val="32"/>
                  <w:szCs w:val="32"/>
                  <w:rtl/>
                </w:rPr>
                <w:alias w:val="1193"/>
                <w:tag w:val="1193"/>
                <w:id w:val="-239803142"/>
                <w:placeholder>
                  <w:docPart w:val="9E0E6B6F25EC4C8EA20DBA839DA990A3"/>
                </w:placeholder>
                <w:text w:multiLine="1"/>
              </w:sdtPr>
              <w:sdtEndPr/>
              <w:sdtContent>
                <w:r w:rsidR="00264FDF">
                  <w:rPr>
                    <w:rFonts w:ascii="Arial" w:hAnsi="Arial"/>
                    <w:b/>
                    <w:bCs/>
                    <w:sz w:val="32"/>
                    <w:szCs w:val="32"/>
                    <w:rtl/>
                  </w:rPr>
                  <w:t>25</w:t>
                </w:r>
              </w:sdtContent>
            </w:sdt>
            <w:r>
              <w:rPr>
                <w:rFonts w:ascii="Arial" w:hAnsi="Arial" w:hint="cs"/>
                <w:b/>
                <w:bCs/>
                <w:sz w:val="26"/>
                <w:szCs w:val="26"/>
                <w:rtl/>
              </w:rPr>
              <w:t xml:space="preserve">  </w:t>
            </w:r>
          </w:p>
        </w:tc>
      </w:tr>
    </w:tbl>
    <w:p w:rsidR="00043EAE" w:rsidRDefault="00043EAE" w:rsidP="00043EAE">
      <w:pPr>
        <w:rPr>
          <w:rtl/>
        </w:rPr>
      </w:pPr>
      <w:r>
        <w:rPr>
          <w:rtl/>
        </w:rPr>
        <w:t xml:space="preserve"> </w:t>
      </w: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5541"/>
      </w:tblGrid>
      <w:tr w:rsidR="00043EAE" w:rsidTr="00043EAE">
        <w:trPr>
          <w:trHeight w:val="295"/>
          <w:jc w:val="center"/>
        </w:trPr>
        <w:tc>
          <w:tcPr>
            <w:tcW w:w="608" w:type="dxa"/>
          </w:tcPr>
          <w:p w:rsidR="00043EAE" w:rsidRDefault="00043EAE">
            <w:pPr>
              <w:jc w:val="both"/>
              <w:rPr>
                <w:rFonts w:ascii="Arial" w:hAnsi="Arial"/>
                <w:b/>
                <w:bCs/>
              </w:rPr>
            </w:pPr>
            <w:r>
              <w:rPr>
                <w:rFonts w:ascii="Arial" w:hAnsi="Arial" w:hint="cs"/>
                <w:b/>
                <w:bCs/>
                <w:rtl/>
              </w:rPr>
              <w:t>ב</w:t>
            </w:r>
            <w:r>
              <w:rPr>
                <w:rFonts w:ascii="Arial" w:hAnsi="Arial"/>
                <w:b/>
                <w:bCs/>
                <w:rtl/>
              </w:rPr>
              <w:t xml:space="preserve">פני </w:t>
            </w:r>
          </w:p>
        </w:tc>
        <w:tc>
          <w:tcPr>
            <w:tcW w:w="8212" w:type="dxa"/>
            <w:gridSpan w:val="2"/>
          </w:tcPr>
          <w:p w:rsidR="00043EAE" w:rsidRDefault="007C5F81">
            <w:pPr>
              <w:rPr>
                <w:rFonts w:ascii="Arial" w:hAnsi="Arial"/>
                <w:b/>
                <w:bCs/>
                <w:rtl/>
              </w:rPr>
            </w:pPr>
            <w:r>
              <w:rPr>
                <w:rFonts w:ascii="Arial" w:hAnsi="Arial" w:hint="cs"/>
                <w:b/>
                <w:bCs/>
                <w:rtl/>
              </w:rPr>
              <w:t>כבוד</w:t>
            </w:r>
            <w:r w:rsidR="00043EAE">
              <w:rPr>
                <w:rFonts w:ascii="Arial" w:hAnsi="Arial" w:hint="cs"/>
                <w:b/>
                <w:bCs/>
                <w:rtl/>
              </w:rPr>
              <w:t xml:space="preserve"> ה</w:t>
            </w:r>
            <w:sdt>
              <w:sdtPr>
                <w:rPr>
                  <w:rtl/>
                </w:rPr>
                <w:alias w:val="1574"/>
                <w:tag w:val="1574"/>
                <w:id w:val="437253536"/>
                <w:text w:multiLine="1"/>
              </w:sdtPr>
              <w:sdtEndPr/>
              <w:sdtContent>
                <w:r>
                  <w:rPr>
                    <w:rFonts w:ascii="Arial" w:hAnsi="Arial"/>
                    <w:b/>
                    <w:bCs/>
                    <w:rtl/>
                  </w:rPr>
                  <w:t>שופטת</w:t>
                </w:r>
              </w:sdtContent>
            </w:sdt>
            <w:r w:rsidR="00043EAE">
              <w:rPr>
                <w:rFonts w:ascii="Arial" w:hAnsi="Arial" w:hint="cs"/>
                <w:b/>
                <w:bCs/>
                <w:rtl/>
              </w:rPr>
              <w:t xml:space="preserve">  </w:t>
            </w:r>
            <w:sdt>
              <w:sdtPr>
                <w:rPr>
                  <w:rtl/>
                </w:rPr>
                <w:alias w:val="1573"/>
                <w:tag w:val="1573"/>
                <w:id w:val="1843963384"/>
                <w:text w:multiLine="1"/>
              </w:sdtPr>
              <w:sdtEndPr/>
              <w:sdtContent>
                <w:r>
                  <w:rPr>
                    <w:rFonts w:ascii="Arial" w:hAnsi="Arial"/>
                    <w:b/>
                    <w:bCs/>
                    <w:rtl/>
                  </w:rPr>
                  <w:t>גילה ספרא-ברנע</w:t>
                </w:r>
              </w:sdtContent>
            </w:sdt>
          </w:p>
          <w:p w:rsidR="00043EAE" w:rsidRPr="0023609F" w:rsidRDefault="00043EAE">
            <w:pPr>
              <w:rPr>
                <w:rFonts w:ascii="Arial" w:hAnsi="Arial" w:cs="FrankRuehl"/>
                <w:sz w:val="20"/>
                <w:szCs w:val="20"/>
                <w:highlight w:val="yellow"/>
              </w:rPr>
            </w:pPr>
          </w:p>
        </w:tc>
      </w:tr>
      <w:tr w:rsidR="00043EAE" w:rsidTr="00043EAE">
        <w:trPr>
          <w:jc w:val="center"/>
        </w:trPr>
        <w:tc>
          <w:tcPr>
            <w:tcW w:w="3279" w:type="dxa"/>
            <w:gridSpan w:val="2"/>
          </w:tcPr>
          <w:sdt>
            <w:sdtPr>
              <w:rPr>
                <w:rtl/>
              </w:rPr>
              <w:alias w:val="1180"/>
              <w:tag w:val="1180"/>
              <w:id w:val="804436164"/>
              <w:text w:multiLine="1"/>
            </w:sdtPr>
            <w:sdtEndPr/>
            <w:sdtContent>
              <w:p w:rsidR="00750B12" w:rsidRDefault="00CB7AAC">
                <w:pPr>
                  <w:rPr>
                    <w:rFonts w:ascii="Arial" w:hAnsi="Arial"/>
                    <w:b/>
                    <w:bCs/>
                    <w:sz w:val="26"/>
                    <w:szCs w:val="26"/>
                    <w:rtl/>
                  </w:rPr>
                </w:pPr>
                <w:r>
                  <w:rPr>
                    <w:rFonts w:ascii="Arial" w:hAnsi="Arial"/>
                    <w:b/>
                    <w:bCs/>
                    <w:sz w:val="26"/>
                    <w:szCs w:val="26"/>
                    <w:rtl/>
                  </w:rPr>
                  <w:t>מבקש</w:t>
                </w:r>
                <w:r>
                  <w:rPr>
                    <w:rFonts w:ascii="Arial" w:hAnsi="Arial" w:hint="cs"/>
                    <w:b/>
                    <w:bCs/>
                    <w:sz w:val="26"/>
                    <w:szCs w:val="26"/>
                    <w:rtl/>
                  </w:rPr>
                  <w:t>/התובע</w:t>
                </w:r>
              </w:p>
            </w:sdtContent>
          </w:sdt>
        </w:tc>
        <w:tc>
          <w:tcPr>
            <w:tcW w:w="5541" w:type="dxa"/>
          </w:tcPr>
          <w:p w:rsidR="00043EAE" w:rsidRDefault="006D7987" w:rsidP="00264FDF">
            <w:pPr>
              <w:rPr>
                <w:rFonts w:ascii="Arial" w:hAnsi="Arial"/>
                <w:b/>
                <w:bCs/>
                <w:sz w:val="26"/>
                <w:szCs w:val="26"/>
                <w:rtl/>
              </w:rPr>
            </w:pPr>
            <w:r>
              <w:rPr>
                <w:rFonts w:ascii="Arial" w:hAnsi="Arial" w:hint="cs"/>
                <w:b/>
                <w:bCs/>
                <w:sz w:val="26"/>
                <w:szCs w:val="26"/>
                <w:rtl/>
              </w:rPr>
              <w:t>האב</w:t>
            </w:r>
          </w:p>
          <w:p w:rsidR="00CB7AAC" w:rsidRPr="000102C3" w:rsidRDefault="00CB7AAC" w:rsidP="00CB7AAC">
            <w:pPr>
              <w:rPr>
                <w:rFonts w:ascii="Arial" w:hAnsi="Arial"/>
                <w:b/>
                <w:bCs/>
                <w:sz w:val="26"/>
                <w:szCs w:val="26"/>
              </w:rPr>
            </w:pPr>
            <w:r>
              <w:rPr>
                <w:rtl/>
              </w:rPr>
              <w:t>ע"י ב"כ עוה"ד</w:t>
            </w:r>
            <w:r>
              <w:rPr>
                <w:rFonts w:hint="cs"/>
                <w:rtl/>
              </w:rPr>
              <w:t xml:space="preserve"> עמוס צדיקה</w:t>
            </w:r>
          </w:p>
        </w:tc>
      </w:tr>
      <w:tr w:rsidR="00043EAE">
        <w:trPr>
          <w:jc w:val="center"/>
        </w:trPr>
        <w:tc>
          <w:tcPr>
            <w:tcW w:w="8820" w:type="dxa"/>
            <w:gridSpan w:val="3"/>
          </w:tcPr>
          <w:p w:rsidR="00043EAE" w:rsidRPr="0023609F" w:rsidRDefault="00043EAE">
            <w:pPr>
              <w:rPr>
                <w:rFonts w:ascii="Arial" w:hAnsi="Arial"/>
                <w:b/>
                <w:bCs/>
                <w:sz w:val="22"/>
                <w:szCs w:val="22"/>
                <w:rtl/>
              </w:rPr>
            </w:pPr>
          </w:p>
          <w:p w:rsidR="00043EAE" w:rsidRDefault="00043EAE">
            <w:pPr>
              <w:jc w:val="center"/>
              <w:rPr>
                <w:rFonts w:ascii="Arial" w:hAnsi="Arial"/>
                <w:b/>
                <w:bCs/>
                <w:sz w:val="26"/>
                <w:szCs w:val="26"/>
                <w:rtl/>
              </w:rPr>
            </w:pPr>
            <w:r>
              <w:rPr>
                <w:rFonts w:ascii="Arial" w:hAnsi="Arial"/>
                <w:b/>
                <w:bCs/>
                <w:sz w:val="26"/>
                <w:szCs w:val="26"/>
                <w:rtl/>
              </w:rPr>
              <w:t>נגד</w:t>
            </w:r>
          </w:p>
          <w:p w:rsidR="00043EAE" w:rsidRPr="0023609F" w:rsidRDefault="00043EAE">
            <w:pPr>
              <w:rPr>
                <w:rFonts w:ascii="Arial" w:hAnsi="Arial"/>
                <w:b/>
                <w:bCs/>
                <w:sz w:val="18"/>
                <w:szCs w:val="18"/>
              </w:rPr>
            </w:pPr>
          </w:p>
        </w:tc>
      </w:tr>
      <w:tr w:rsidR="00043EAE" w:rsidTr="00043EAE">
        <w:trPr>
          <w:jc w:val="center"/>
        </w:trPr>
        <w:tc>
          <w:tcPr>
            <w:tcW w:w="3279" w:type="dxa"/>
            <w:gridSpan w:val="2"/>
          </w:tcPr>
          <w:p w:rsidR="00043EAE" w:rsidRDefault="00F76C65">
            <w:pPr>
              <w:rPr>
                <w:rFonts w:ascii="Arial" w:hAnsi="Arial"/>
                <w:b/>
                <w:bCs/>
                <w:sz w:val="26"/>
                <w:szCs w:val="26"/>
              </w:rPr>
            </w:pPr>
            <w:sdt>
              <w:sdtPr>
                <w:rPr>
                  <w:rtl/>
                </w:rPr>
                <w:alias w:val="1184"/>
                <w:tag w:val="1184"/>
                <w:id w:val="187576687"/>
                <w:text w:multiLine="1"/>
              </w:sdtPr>
              <w:sdtEndPr/>
              <w:sdtContent>
                <w:r w:rsidR="00CB7AAC">
                  <w:rPr>
                    <w:rFonts w:ascii="Arial" w:hAnsi="Arial"/>
                    <w:b/>
                    <w:bCs/>
                    <w:sz w:val="26"/>
                    <w:szCs w:val="26"/>
                    <w:rtl/>
                  </w:rPr>
                  <w:t>משיב</w:t>
                </w:r>
                <w:r w:rsidR="00CB7AAC">
                  <w:rPr>
                    <w:rFonts w:ascii="Arial" w:hAnsi="Arial" w:hint="cs"/>
                    <w:b/>
                    <w:bCs/>
                    <w:sz w:val="26"/>
                    <w:szCs w:val="26"/>
                    <w:rtl/>
                  </w:rPr>
                  <w:t>ה/הנתבעת</w:t>
                </w:r>
              </w:sdtContent>
            </w:sdt>
          </w:p>
        </w:tc>
        <w:tc>
          <w:tcPr>
            <w:tcW w:w="5541" w:type="dxa"/>
          </w:tcPr>
          <w:p w:rsidR="00043EAE" w:rsidRDefault="006D7987" w:rsidP="00264FDF">
            <w:pPr>
              <w:rPr>
                <w:rFonts w:ascii="Arial" w:hAnsi="Arial"/>
                <w:b/>
                <w:bCs/>
                <w:sz w:val="26"/>
                <w:szCs w:val="26"/>
                <w:rtl/>
              </w:rPr>
            </w:pPr>
            <w:r>
              <w:rPr>
                <w:rFonts w:ascii="Arial" w:hAnsi="Arial" w:hint="cs"/>
                <w:b/>
                <w:bCs/>
                <w:sz w:val="26"/>
                <w:szCs w:val="26"/>
                <w:rtl/>
              </w:rPr>
              <w:t>האם</w:t>
            </w:r>
          </w:p>
          <w:p w:rsidR="00CB7AAC" w:rsidRPr="000102C3" w:rsidRDefault="00CB7AAC" w:rsidP="00CB7AAC">
            <w:pPr>
              <w:rPr>
                <w:rFonts w:ascii="Arial" w:hAnsi="Arial"/>
                <w:b/>
                <w:bCs/>
                <w:sz w:val="26"/>
                <w:szCs w:val="26"/>
                <w:rtl/>
              </w:rPr>
            </w:pPr>
            <w:r>
              <w:rPr>
                <w:rtl/>
              </w:rPr>
              <w:t>ע"י ב"כ עוה"ד</w:t>
            </w:r>
            <w:r>
              <w:rPr>
                <w:rFonts w:hint="cs"/>
                <w:rtl/>
              </w:rPr>
              <w:t xml:space="preserve"> הדס פרידמן כהן</w:t>
            </w:r>
          </w:p>
        </w:tc>
      </w:tr>
    </w:tbl>
    <w:p w:rsidR="00043EAE" w:rsidRDefault="00043EAE" w:rsidP="00043EAE">
      <w:pPr>
        <w:rPr>
          <w:rtl/>
        </w:rPr>
      </w:pPr>
    </w:p>
    <w:p w:rsidR="00043EAE" w:rsidRDefault="00043EAE"/>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66C0C" w:rsidTr="00866C0C">
        <w:trPr>
          <w:jc w:val="center"/>
        </w:trPr>
        <w:tc>
          <w:tcPr>
            <w:tcW w:w="8820" w:type="dxa"/>
            <w:hideMark/>
          </w:tcPr>
          <w:p w:rsidR="00866C0C" w:rsidRDefault="00866C0C">
            <w:pPr>
              <w:bidi w:val="0"/>
              <w:jc w:val="center"/>
              <w:rPr>
                <w:rFonts w:ascii="Arial" w:hAnsi="Arial"/>
                <w:b/>
                <w:bCs/>
                <w:sz w:val="28"/>
                <w:szCs w:val="28"/>
                <w:u w:val="single"/>
              </w:rPr>
            </w:pPr>
            <w:r>
              <w:rPr>
                <w:rFonts w:ascii="Arial" w:hAnsi="Arial" w:hint="cs"/>
                <w:b/>
                <w:bCs/>
                <w:sz w:val="28"/>
                <w:szCs w:val="28"/>
                <w:u w:val="single"/>
                <w:rtl/>
              </w:rPr>
              <w:t>החלטה</w:t>
            </w:r>
          </w:p>
        </w:tc>
      </w:tr>
    </w:tbl>
    <w:p w:rsidR="003A1911" w:rsidRDefault="003A1911" w:rsidP="0023609F">
      <w:pPr>
        <w:jc w:val="both"/>
        <w:rPr>
          <w:rFonts w:ascii="Arial" w:hAnsi="Arial"/>
          <w:rtl/>
        </w:rPr>
      </w:pPr>
      <w:bookmarkStart w:id="1" w:name="NGCSBookmark"/>
      <w:bookmarkEnd w:id="1"/>
    </w:p>
    <w:p w:rsidR="003A1911" w:rsidRPr="00794355" w:rsidRDefault="00CB7AAC" w:rsidP="00794355">
      <w:pPr>
        <w:pStyle w:val="affffc"/>
        <w:numPr>
          <w:ilvl w:val="0"/>
          <w:numId w:val="12"/>
        </w:numPr>
        <w:spacing w:line="360" w:lineRule="auto"/>
        <w:jc w:val="both"/>
        <w:rPr>
          <w:rFonts w:ascii="Arial" w:hAnsi="Arial"/>
          <w:rtl/>
        </w:rPr>
      </w:pPr>
      <w:r w:rsidRPr="00794355">
        <w:rPr>
          <w:rFonts w:ascii="Arial" w:hAnsi="Arial" w:hint="cs"/>
          <w:rtl/>
        </w:rPr>
        <w:t>לפניי בקשת המבקש לפרסום פסק הדין, שניתן ביום 1/6/23 בהשמטת פרטים מזהים.</w:t>
      </w:r>
    </w:p>
    <w:p w:rsidR="00B916DB" w:rsidRDefault="00B916DB" w:rsidP="008D0114">
      <w:pPr>
        <w:jc w:val="both"/>
        <w:rPr>
          <w:rFonts w:ascii="Arial" w:hAnsi="Arial"/>
          <w:rtl/>
        </w:rPr>
      </w:pPr>
    </w:p>
    <w:p w:rsidR="00CB7AAC" w:rsidRPr="00794355" w:rsidRDefault="00CB7AAC" w:rsidP="00794355">
      <w:pPr>
        <w:pStyle w:val="affffc"/>
        <w:numPr>
          <w:ilvl w:val="0"/>
          <w:numId w:val="12"/>
        </w:numPr>
        <w:spacing w:line="360" w:lineRule="auto"/>
        <w:jc w:val="both"/>
        <w:rPr>
          <w:rFonts w:ascii="Arial" w:hAnsi="Arial"/>
          <w:rtl/>
        </w:rPr>
      </w:pPr>
      <w:r w:rsidRPr="00794355">
        <w:rPr>
          <w:rFonts w:ascii="Arial" w:hAnsi="Arial" w:hint="cs"/>
          <w:rtl/>
        </w:rPr>
        <w:t xml:space="preserve">המבקש מנמק את הבקשה בייחודיותה של ההכרעה בעניין, </w:t>
      </w:r>
      <w:r w:rsidR="00B916DB" w:rsidRPr="00794355">
        <w:rPr>
          <w:rFonts w:ascii="Arial" w:hAnsi="Arial" w:hint="cs"/>
          <w:rtl/>
        </w:rPr>
        <w:t xml:space="preserve">וכי </w:t>
      </w:r>
      <w:r w:rsidRPr="00794355">
        <w:rPr>
          <w:rFonts w:ascii="Arial" w:hAnsi="Arial" w:hint="cs"/>
          <w:rtl/>
        </w:rPr>
        <w:t>לא נמצאה פסיקה קודמת בעניין זה.</w:t>
      </w:r>
      <w:r w:rsidR="00B916DB" w:rsidRPr="00794355">
        <w:rPr>
          <w:rFonts w:ascii="Arial" w:hAnsi="Arial" w:hint="cs"/>
          <w:rtl/>
        </w:rPr>
        <w:t xml:space="preserve"> עסקינן בתביעת פיצויים בעילה נזיקית בגין עריכת ברית המילה של הקטין המשותף לצדדים </w:t>
      </w:r>
      <w:r w:rsidR="008D0114">
        <w:rPr>
          <w:rFonts w:ascii="Arial" w:hAnsi="Arial" w:hint="cs"/>
          <w:rtl/>
        </w:rPr>
        <w:t xml:space="preserve">ע"י האם </w:t>
      </w:r>
      <w:r w:rsidR="00B916DB" w:rsidRPr="00794355">
        <w:rPr>
          <w:rFonts w:ascii="Arial" w:hAnsi="Arial" w:hint="cs"/>
          <w:rtl/>
        </w:rPr>
        <w:t>ללא האב תוך הסתרת עצם הלידה ממנו.</w:t>
      </w:r>
    </w:p>
    <w:p w:rsidR="00B916DB" w:rsidRDefault="00B916DB" w:rsidP="008D0114">
      <w:pPr>
        <w:jc w:val="both"/>
        <w:rPr>
          <w:rFonts w:ascii="Arial" w:hAnsi="Arial"/>
          <w:rtl/>
        </w:rPr>
      </w:pPr>
    </w:p>
    <w:p w:rsidR="00CB7AAC" w:rsidRPr="00794355" w:rsidRDefault="00CB7AAC" w:rsidP="00794355">
      <w:pPr>
        <w:pStyle w:val="affffc"/>
        <w:numPr>
          <w:ilvl w:val="0"/>
          <w:numId w:val="12"/>
        </w:numPr>
        <w:spacing w:line="360" w:lineRule="auto"/>
        <w:jc w:val="both"/>
        <w:rPr>
          <w:rFonts w:ascii="Arial" w:hAnsi="Arial"/>
          <w:rtl/>
        </w:rPr>
      </w:pPr>
      <w:r w:rsidRPr="00794355">
        <w:rPr>
          <w:rFonts w:ascii="Arial" w:hAnsi="Arial" w:hint="cs"/>
          <w:rtl/>
        </w:rPr>
        <w:t>המשיבה מתנגדת לפרסום ממספר טעמים. האחד כי על פסק הדין תלוי ועומד ערעור, שטרם הוכרע והשניה, פגיעה בפרטיותה. המשיבה מציינת את שידוע לבית המשפט כי יש קשרי עבודה בין המבקש למקום עבודתה</w:t>
      </w:r>
      <w:r w:rsidR="008D0114">
        <w:rPr>
          <w:rFonts w:ascii="Arial" w:hAnsi="Arial" w:hint="cs"/>
          <w:rtl/>
        </w:rPr>
        <w:t xml:space="preserve"> ולכן יש לצדדים מכרים משותפים</w:t>
      </w:r>
      <w:r w:rsidRPr="00794355">
        <w:rPr>
          <w:rFonts w:ascii="Arial" w:hAnsi="Arial" w:hint="cs"/>
          <w:rtl/>
        </w:rPr>
        <w:t>, וטוענת כי בעבר הוא פרסם את דבר הסכסוך לעובדים עימה. במיוחד טוענת המבקשת כי בפסק הדין פרטים רבים וייחודיים, שיאפשרו למכריה לזהות אותה, וכי בפסק הדין נפרשו פרטים שבתחום צנעת הפרט.</w:t>
      </w:r>
    </w:p>
    <w:p w:rsidR="003A1911" w:rsidRDefault="003A1911" w:rsidP="008D0114">
      <w:pPr>
        <w:jc w:val="both"/>
        <w:rPr>
          <w:rFonts w:ascii="Arial" w:hAnsi="Arial"/>
          <w:rtl/>
        </w:rPr>
      </w:pPr>
    </w:p>
    <w:p w:rsidR="00B916DB" w:rsidRPr="00794355" w:rsidRDefault="00B916DB" w:rsidP="00794355">
      <w:pPr>
        <w:pStyle w:val="affffc"/>
        <w:numPr>
          <w:ilvl w:val="0"/>
          <w:numId w:val="12"/>
        </w:numPr>
        <w:spacing w:line="360" w:lineRule="auto"/>
        <w:jc w:val="both"/>
        <w:rPr>
          <w:rFonts w:ascii="Arial" w:hAnsi="Arial"/>
          <w:rtl/>
        </w:rPr>
      </w:pPr>
      <w:r w:rsidRPr="00794355">
        <w:rPr>
          <w:rFonts w:ascii="Arial" w:hAnsi="Arial" w:hint="cs"/>
          <w:rtl/>
        </w:rPr>
        <w:t>פסק הדין מיום 1/6/23 כלל התייחסות מפורטת (</w:t>
      </w:r>
      <w:r w:rsidR="00794355">
        <w:rPr>
          <w:rFonts w:ascii="Arial" w:hAnsi="Arial" w:hint="cs"/>
          <w:rtl/>
        </w:rPr>
        <w:t xml:space="preserve">49 </w:t>
      </w:r>
      <w:r w:rsidRPr="00794355">
        <w:rPr>
          <w:rFonts w:ascii="Arial" w:hAnsi="Arial" w:hint="cs"/>
          <w:rtl/>
        </w:rPr>
        <w:t xml:space="preserve">עמודים) לארבע תביעות </w:t>
      </w:r>
      <w:r w:rsidRPr="00794355">
        <w:rPr>
          <w:rFonts w:ascii="Arial" w:hAnsi="Arial"/>
          <w:rtl/>
        </w:rPr>
        <w:t>–</w:t>
      </w:r>
      <w:r w:rsidRPr="00794355">
        <w:rPr>
          <w:rFonts w:ascii="Arial" w:hAnsi="Arial" w:hint="cs"/>
          <w:rtl/>
        </w:rPr>
        <w:t xml:space="preserve"> תביעה בעניין הקטינים, זמני שהות והנלווה אליהם, תביעת מזונות ושתי תביעות נזיקיות, אחת שהגיש האב, </w:t>
      </w:r>
      <w:r w:rsidR="008D0114">
        <w:rPr>
          <w:rFonts w:ascii="Arial" w:hAnsi="Arial" w:hint="cs"/>
          <w:rtl/>
        </w:rPr>
        <w:t xml:space="preserve">היא </w:t>
      </w:r>
      <w:r w:rsidRPr="00794355">
        <w:rPr>
          <w:rFonts w:ascii="Arial" w:hAnsi="Arial" w:hint="cs"/>
          <w:rtl/>
        </w:rPr>
        <w:t>מושא הבקשה, ואחת שהגישה האם.</w:t>
      </w:r>
    </w:p>
    <w:p w:rsidR="00B916DB" w:rsidRDefault="00B916DB" w:rsidP="008D0114">
      <w:pPr>
        <w:jc w:val="both"/>
        <w:rPr>
          <w:rFonts w:ascii="Arial" w:hAnsi="Arial"/>
          <w:rtl/>
        </w:rPr>
      </w:pPr>
    </w:p>
    <w:p w:rsidR="00B916DB" w:rsidRPr="00794355" w:rsidRDefault="00B916DB" w:rsidP="00794355">
      <w:pPr>
        <w:pStyle w:val="affffc"/>
        <w:numPr>
          <w:ilvl w:val="0"/>
          <w:numId w:val="12"/>
        </w:numPr>
        <w:spacing w:line="360" w:lineRule="auto"/>
        <w:jc w:val="both"/>
        <w:rPr>
          <w:rFonts w:ascii="Arial" w:hAnsi="Arial"/>
          <w:rtl/>
        </w:rPr>
      </w:pPr>
      <w:r w:rsidRPr="00794355">
        <w:rPr>
          <w:rFonts w:ascii="Arial" w:hAnsi="Arial" w:hint="cs"/>
          <w:rtl/>
        </w:rPr>
        <w:t xml:space="preserve">בשאלת פרסום פסקי דין של בית המשפט לענייני משפחה </w:t>
      </w:r>
      <w:r w:rsidR="00794355">
        <w:rPr>
          <w:rFonts w:ascii="Arial" w:hAnsi="Arial" w:hint="cs"/>
          <w:rtl/>
        </w:rPr>
        <w:t>פועלים שני שיקולים ב</w:t>
      </w:r>
      <w:r w:rsidRPr="00794355">
        <w:rPr>
          <w:rFonts w:ascii="Arial" w:hAnsi="Arial" w:hint="cs"/>
          <w:rtl/>
        </w:rPr>
        <w:t>כיוונים</w:t>
      </w:r>
      <w:r w:rsidR="00794355">
        <w:rPr>
          <w:rFonts w:ascii="Arial" w:hAnsi="Arial" w:hint="cs"/>
          <w:rtl/>
        </w:rPr>
        <w:t xml:space="preserve"> מנוגדים</w:t>
      </w:r>
      <w:r w:rsidRPr="00794355">
        <w:rPr>
          <w:rFonts w:ascii="Arial" w:hAnsi="Arial" w:hint="cs"/>
          <w:rtl/>
        </w:rPr>
        <w:t>. הכלל</w:t>
      </w:r>
      <w:r w:rsidR="00794355">
        <w:rPr>
          <w:rFonts w:ascii="Arial" w:hAnsi="Arial" w:hint="cs"/>
          <w:rtl/>
        </w:rPr>
        <w:t xml:space="preserve"> </w:t>
      </w:r>
      <w:r w:rsidRPr="00794355">
        <w:rPr>
          <w:rFonts w:ascii="Arial" w:hAnsi="Arial" w:hint="cs"/>
          <w:rtl/>
        </w:rPr>
        <w:t>ב</w:t>
      </w:r>
      <w:r w:rsidR="0097000E" w:rsidRPr="00794355">
        <w:rPr>
          <w:rFonts w:ascii="Arial" w:hAnsi="Arial" w:hint="cs"/>
          <w:rtl/>
        </w:rPr>
        <w:t xml:space="preserve">סעיף </w:t>
      </w:r>
      <w:r w:rsidR="00794355" w:rsidRPr="00794355">
        <w:rPr>
          <w:rFonts w:ascii="Arial" w:hAnsi="Arial" w:hint="cs"/>
          <w:rtl/>
        </w:rPr>
        <w:t xml:space="preserve">68(ב) </w:t>
      </w:r>
      <w:r w:rsidR="0097000E" w:rsidRPr="00794355">
        <w:rPr>
          <w:rFonts w:ascii="Arial" w:hAnsi="Arial" w:hint="cs"/>
          <w:rtl/>
        </w:rPr>
        <w:t>ל</w:t>
      </w:r>
      <w:r w:rsidRPr="00794355">
        <w:rPr>
          <w:rFonts w:ascii="Arial" w:hAnsi="Arial" w:hint="cs"/>
          <w:rtl/>
        </w:rPr>
        <w:t xml:space="preserve">חוק בתי המשפט </w:t>
      </w:r>
      <w:r w:rsidR="0097000E" w:rsidRPr="00794355">
        <w:rPr>
          <w:rFonts w:ascii="Arial" w:hAnsi="Arial" w:hint="cs"/>
          <w:rtl/>
        </w:rPr>
        <w:t>[נוסח משולב], תשמ"ד-1984</w:t>
      </w:r>
      <w:r w:rsidR="00794355" w:rsidRPr="00794355">
        <w:rPr>
          <w:rFonts w:ascii="Arial" w:hAnsi="Arial" w:hint="cs"/>
          <w:rtl/>
        </w:rPr>
        <w:t>, בניגוד לכלל פומביות הדיון בבית המשפט</w:t>
      </w:r>
      <w:r w:rsidR="00794355">
        <w:rPr>
          <w:rFonts w:ascii="Arial" w:hAnsi="Arial" w:hint="cs"/>
          <w:rtl/>
        </w:rPr>
        <w:t>, קובע</w:t>
      </w:r>
      <w:r w:rsidR="0097000E" w:rsidRPr="00794355">
        <w:rPr>
          <w:rFonts w:ascii="Arial" w:hAnsi="Arial" w:hint="cs"/>
          <w:rtl/>
        </w:rPr>
        <w:t>:</w:t>
      </w:r>
    </w:p>
    <w:p w:rsidR="00794355" w:rsidRDefault="00794355" w:rsidP="008D0114">
      <w:pPr>
        <w:jc w:val="both"/>
        <w:rPr>
          <w:rFonts w:ascii="Arial" w:hAnsi="Arial"/>
          <w:rtl/>
        </w:rPr>
      </w:pPr>
    </w:p>
    <w:p w:rsidR="00794355" w:rsidRPr="00794355" w:rsidRDefault="00794355" w:rsidP="00794355">
      <w:pPr>
        <w:pStyle w:val="P000"/>
        <w:spacing w:before="72" w:line="360" w:lineRule="auto"/>
        <w:ind w:left="0" w:right="1134"/>
        <w:rPr>
          <w:rStyle w:val="default"/>
          <w:rFonts w:ascii="David" w:hAnsi="David" w:cs="David"/>
          <w:b/>
          <w:bCs/>
          <w:sz w:val="24"/>
          <w:szCs w:val="24"/>
        </w:rPr>
      </w:pPr>
      <w:r>
        <w:rPr>
          <w:rStyle w:val="default"/>
          <w:rtl/>
        </w:rPr>
        <w:tab/>
      </w:r>
      <w:r>
        <w:rPr>
          <w:rStyle w:val="default"/>
          <w:rtl/>
        </w:rPr>
        <w:tab/>
      </w:r>
      <w:r w:rsidRPr="00794355">
        <w:rPr>
          <w:rStyle w:val="default"/>
          <w:rFonts w:ascii="David" w:hAnsi="David" w:cs="David"/>
          <w:sz w:val="24"/>
          <w:szCs w:val="24"/>
          <w:rtl/>
        </w:rPr>
        <w:t>"</w:t>
      </w:r>
      <w:r w:rsidRPr="00794355">
        <w:rPr>
          <w:rStyle w:val="default"/>
          <w:rFonts w:ascii="David" w:hAnsi="David" w:cs="David"/>
          <w:b/>
          <w:bCs/>
          <w:sz w:val="24"/>
          <w:szCs w:val="24"/>
          <w:rtl/>
        </w:rPr>
        <w:t>על אף הוראות סעיף 68(א) –</w:t>
      </w:r>
    </w:p>
    <w:p w:rsidR="00794355" w:rsidRPr="00794355" w:rsidRDefault="00A65441" w:rsidP="00A65441">
      <w:pPr>
        <w:pStyle w:val="P000"/>
        <w:spacing w:before="72" w:line="360" w:lineRule="auto"/>
        <w:ind w:left="1831"/>
        <w:rPr>
          <w:rStyle w:val="default"/>
          <w:rFonts w:ascii="David" w:hAnsi="David" w:cs="David"/>
          <w:sz w:val="24"/>
          <w:szCs w:val="24"/>
          <w:rtl/>
        </w:rPr>
      </w:pPr>
      <w:r>
        <w:rPr>
          <w:rStyle w:val="default"/>
          <w:rFonts w:ascii="David" w:hAnsi="David" w:cs="David" w:hint="cs"/>
          <w:b/>
          <w:bCs/>
          <w:sz w:val="24"/>
          <w:szCs w:val="24"/>
          <w:rtl/>
        </w:rPr>
        <w:t xml:space="preserve">(1) </w:t>
      </w:r>
      <w:r w:rsidR="00794355" w:rsidRPr="00794355">
        <w:rPr>
          <w:rStyle w:val="default"/>
          <w:rFonts w:ascii="David" w:hAnsi="David" w:cs="David"/>
          <w:b/>
          <w:bCs/>
          <w:sz w:val="24"/>
          <w:szCs w:val="24"/>
          <w:rtl/>
        </w:rPr>
        <w:t>עניני משפחה, כמשמעותם בחוק בית המשפט לעניני משפחה, התשנ"ה-1995, למעט תובענות לפי חוק הירושה, התשכ"ה-1965, שעילתן אינה סכסוך בתוך המשפחה ותובענות לפי חוק השמות, התשט"ו-1956, ולפי חוק קביעת גיל, התשכ"ד-1963 - יידונו בדלתיים סגורות, אלא אם כן הורה בית המשפט לדון בענין, כולו או מקצתו, בפומבי</w:t>
      </w:r>
      <w:r w:rsidR="00794355" w:rsidRPr="00794355">
        <w:rPr>
          <w:rStyle w:val="default"/>
          <w:rFonts w:ascii="David" w:hAnsi="David" w:cs="David"/>
          <w:sz w:val="24"/>
          <w:szCs w:val="24"/>
          <w:rtl/>
        </w:rPr>
        <w:t>".</w:t>
      </w:r>
    </w:p>
    <w:p w:rsidR="00794355" w:rsidRPr="00794355" w:rsidRDefault="00794355" w:rsidP="007D3189">
      <w:pPr>
        <w:spacing w:line="360" w:lineRule="auto"/>
        <w:ind w:firstLine="720"/>
        <w:jc w:val="both"/>
        <w:rPr>
          <w:rFonts w:ascii="David" w:hAnsi="David"/>
          <w:rtl/>
        </w:rPr>
      </w:pPr>
      <w:r w:rsidRPr="00794355">
        <w:rPr>
          <w:rFonts w:ascii="David" w:hAnsi="David"/>
          <w:rtl/>
        </w:rPr>
        <w:lastRenderedPageBreak/>
        <w:t>סעיף 70 לחוק משלים ואוסר פרסום:</w:t>
      </w:r>
    </w:p>
    <w:p w:rsidR="0097000E" w:rsidRPr="00794355" w:rsidRDefault="0097000E" w:rsidP="00504AF9">
      <w:pPr>
        <w:pStyle w:val="P000"/>
        <w:spacing w:before="72" w:line="360" w:lineRule="auto"/>
        <w:ind w:left="2381" w:hanging="2381"/>
        <w:rPr>
          <w:rStyle w:val="default"/>
          <w:rFonts w:ascii="David" w:hAnsi="David" w:cs="David"/>
          <w:b/>
          <w:bCs/>
          <w:sz w:val="24"/>
          <w:szCs w:val="24"/>
          <w:rtl/>
        </w:rPr>
      </w:pPr>
      <w:r w:rsidRPr="00794355">
        <w:rPr>
          <w:rFonts w:ascii="David" w:hAnsi="David" w:cs="David"/>
          <w:sz w:val="24"/>
          <w:szCs w:val="24"/>
          <w:rtl/>
        </w:rPr>
        <w:tab/>
      </w:r>
      <w:r w:rsidR="00A27559">
        <w:rPr>
          <w:rFonts w:ascii="David" w:hAnsi="David" w:cs="David"/>
          <w:sz w:val="24"/>
          <w:szCs w:val="24"/>
          <w:rtl/>
        </w:rPr>
        <w:tab/>
      </w:r>
      <w:r w:rsidR="00A27559">
        <w:rPr>
          <w:rFonts w:ascii="David" w:hAnsi="David" w:cs="David"/>
          <w:sz w:val="24"/>
          <w:szCs w:val="24"/>
          <w:rtl/>
        </w:rPr>
        <w:tab/>
      </w:r>
      <w:r w:rsidRPr="00794355">
        <w:rPr>
          <w:rFonts w:ascii="David" w:hAnsi="David" w:cs="David"/>
          <w:b/>
          <w:bCs/>
          <w:sz w:val="24"/>
          <w:szCs w:val="24"/>
          <w:rtl/>
        </w:rPr>
        <w:t>"</w:t>
      </w:r>
      <w:r w:rsidRPr="00794355">
        <w:rPr>
          <w:rStyle w:val="default"/>
          <w:rFonts w:ascii="David" w:hAnsi="David" w:cs="David"/>
          <w:b/>
          <w:bCs/>
          <w:sz w:val="24"/>
          <w:szCs w:val="24"/>
          <w:rtl/>
        </w:rPr>
        <w:t>(א)</w:t>
      </w:r>
      <w:r w:rsidRPr="00794355">
        <w:rPr>
          <w:rStyle w:val="default"/>
          <w:rFonts w:ascii="David" w:hAnsi="David" w:cs="David"/>
          <w:b/>
          <w:bCs/>
          <w:sz w:val="24"/>
          <w:szCs w:val="24"/>
          <w:rtl/>
        </w:rPr>
        <w:tab/>
      </w:r>
      <w:r w:rsidR="00794355" w:rsidRPr="00794355">
        <w:rPr>
          <w:rStyle w:val="default"/>
          <w:rFonts w:ascii="David" w:hAnsi="David" w:cs="David"/>
          <w:b/>
          <w:bCs/>
          <w:sz w:val="24"/>
          <w:szCs w:val="24"/>
          <w:rtl/>
        </w:rPr>
        <w:tab/>
      </w:r>
      <w:r w:rsidRPr="00794355">
        <w:rPr>
          <w:rStyle w:val="default"/>
          <w:rFonts w:ascii="David" w:hAnsi="David" w:cs="David"/>
          <w:b/>
          <w:bCs/>
          <w:sz w:val="24"/>
          <w:szCs w:val="24"/>
          <w:rtl/>
        </w:rPr>
        <w:t>לא יפרסם אדם דבר על דיון שהתנהל בבית משפט בדלתיים סגורות אלא ברשות בית המשפט</w:t>
      </w:r>
      <w:r w:rsidR="00794355" w:rsidRPr="00794355">
        <w:rPr>
          <w:rStyle w:val="default"/>
          <w:rFonts w:ascii="David" w:hAnsi="David" w:cs="David"/>
          <w:b/>
          <w:bCs/>
          <w:sz w:val="24"/>
          <w:szCs w:val="24"/>
          <w:rtl/>
        </w:rPr>
        <w:t>.</w:t>
      </w:r>
    </w:p>
    <w:p w:rsidR="00794355" w:rsidRPr="007D3189" w:rsidRDefault="00794355" w:rsidP="008D0114">
      <w:pPr>
        <w:pStyle w:val="P000"/>
        <w:spacing w:before="72" w:line="240" w:lineRule="auto"/>
        <w:ind w:left="1440" w:hanging="1440"/>
        <w:rPr>
          <w:rStyle w:val="default"/>
          <w:rFonts w:ascii="David" w:hAnsi="David" w:cs="David"/>
          <w:sz w:val="24"/>
          <w:szCs w:val="24"/>
          <w:rtl/>
        </w:rPr>
      </w:pPr>
      <w:r w:rsidRPr="00794355">
        <w:rPr>
          <w:rStyle w:val="default"/>
          <w:rFonts w:ascii="David" w:hAnsi="David" w:cs="David"/>
          <w:b/>
          <w:bCs/>
          <w:sz w:val="24"/>
          <w:szCs w:val="24"/>
          <w:rtl/>
        </w:rPr>
        <w:tab/>
      </w:r>
      <w:r w:rsidRPr="00794355">
        <w:rPr>
          <w:rStyle w:val="default"/>
          <w:rFonts w:ascii="David" w:hAnsi="David" w:cs="David"/>
          <w:b/>
          <w:bCs/>
          <w:sz w:val="24"/>
          <w:szCs w:val="24"/>
          <w:rtl/>
        </w:rPr>
        <w:tab/>
      </w:r>
      <w:r w:rsidRPr="00794355">
        <w:rPr>
          <w:rStyle w:val="default"/>
          <w:rFonts w:ascii="David" w:hAnsi="David" w:cs="David"/>
          <w:b/>
          <w:bCs/>
          <w:sz w:val="24"/>
          <w:szCs w:val="24"/>
          <w:rtl/>
        </w:rPr>
        <w:tab/>
      </w:r>
      <w:r w:rsidR="00A27559">
        <w:rPr>
          <w:rStyle w:val="default"/>
          <w:rFonts w:ascii="David" w:hAnsi="David" w:cs="David"/>
          <w:b/>
          <w:bCs/>
          <w:sz w:val="24"/>
          <w:szCs w:val="24"/>
          <w:rtl/>
        </w:rPr>
        <w:tab/>
      </w:r>
      <w:r w:rsidRPr="007D3189">
        <w:rPr>
          <w:rStyle w:val="default"/>
          <w:rFonts w:ascii="David" w:hAnsi="David" w:cs="David"/>
          <w:sz w:val="24"/>
          <w:szCs w:val="24"/>
          <w:rtl/>
        </w:rPr>
        <w:t>...</w:t>
      </w:r>
    </w:p>
    <w:p w:rsidR="0097000E" w:rsidRPr="00794355" w:rsidRDefault="0097000E" w:rsidP="00504AF9">
      <w:pPr>
        <w:pStyle w:val="P000"/>
        <w:spacing w:before="72" w:line="360" w:lineRule="auto"/>
        <w:ind w:left="2381" w:hanging="2381"/>
        <w:rPr>
          <w:rStyle w:val="default"/>
          <w:rFonts w:ascii="David" w:hAnsi="David" w:cs="David"/>
          <w:sz w:val="24"/>
          <w:szCs w:val="24"/>
        </w:rPr>
      </w:pPr>
      <w:r w:rsidRPr="00794355">
        <w:rPr>
          <w:rStyle w:val="default"/>
          <w:rFonts w:ascii="David" w:hAnsi="David" w:cs="David"/>
          <w:b/>
          <w:bCs/>
          <w:sz w:val="24"/>
          <w:szCs w:val="24"/>
          <w:rtl/>
        </w:rPr>
        <w:tab/>
      </w:r>
      <w:r w:rsidR="00A27559">
        <w:rPr>
          <w:rStyle w:val="default"/>
          <w:rFonts w:ascii="David" w:hAnsi="David" w:cs="David"/>
          <w:b/>
          <w:bCs/>
          <w:sz w:val="24"/>
          <w:szCs w:val="24"/>
          <w:rtl/>
        </w:rPr>
        <w:tab/>
      </w:r>
      <w:r w:rsidR="00A27559">
        <w:rPr>
          <w:rStyle w:val="default"/>
          <w:rFonts w:ascii="David" w:hAnsi="David" w:cs="David"/>
          <w:b/>
          <w:bCs/>
          <w:sz w:val="24"/>
          <w:szCs w:val="24"/>
          <w:rtl/>
        </w:rPr>
        <w:tab/>
      </w:r>
      <w:r w:rsidRPr="00794355">
        <w:rPr>
          <w:rStyle w:val="default"/>
          <w:rFonts w:ascii="David" w:hAnsi="David" w:cs="David"/>
          <w:b/>
          <w:bCs/>
          <w:sz w:val="24"/>
          <w:szCs w:val="24"/>
          <w:rtl/>
        </w:rPr>
        <w:t>(ד)</w:t>
      </w:r>
      <w:r w:rsidRPr="00794355">
        <w:rPr>
          <w:rStyle w:val="default"/>
          <w:rFonts w:ascii="David" w:hAnsi="David" w:cs="David"/>
          <w:b/>
          <w:bCs/>
          <w:sz w:val="24"/>
          <w:szCs w:val="24"/>
          <w:rtl/>
        </w:rPr>
        <w:tab/>
      </w:r>
      <w:r w:rsidRPr="00794355">
        <w:rPr>
          <w:rStyle w:val="default"/>
          <w:rFonts w:ascii="David" w:hAnsi="David" w:cs="David"/>
          <w:b/>
          <w:bCs/>
          <w:sz w:val="24"/>
          <w:szCs w:val="24"/>
          <w:rtl/>
        </w:rPr>
        <w:tab/>
        <w:t>בית משפט רשאי לאסור כל פרסום בקשר לדיוני בית המשפט, במידה שהוא רואה צורך בכך לשם הגנה על בטחונו של בעל דין, עד או אדם אחר ששמו הוזכר בדיון או לשם מניעת פגיעה חמורה בפרטיות של אחד מהם, לשם מניעת פגיעה בפרטיות של אדם בשל חשיפת מידע רפואי עליו</w:t>
      </w:r>
      <w:r w:rsidRPr="00794355">
        <w:rPr>
          <w:rStyle w:val="default"/>
          <w:rFonts w:ascii="David" w:hAnsi="David" w:cs="David"/>
          <w:sz w:val="24"/>
          <w:szCs w:val="24"/>
          <w:rtl/>
        </w:rPr>
        <w:t>..."</w:t>
      </w:r>
    </w:p>
    <w:p w:rsidR="0097000E" w:rsidRPr="00794355" w:rsidRDefault="0097000E" w:rsidP="007D3189">
      <w:pPr>
        <w:jc w:val="both"/>
        <w:rPr>
          <w:rFonts w:ascii="David" w:hAnsi="David"/>
          <w:rtl/>
        </w:rPr>
      </w:pPr>
    </w:p>
    <w:p w:rsidR="005444CB" w:rsidRDefault="007D3189" w:rsidP="00A27559">
      <w:pPr>
        <w:spacing w:line="360" w:lineRule="auto"/>
        <w:ind w:left="720"/>
        <w:jc w:val="both"/>
        <w:rPr>
          <w:rFonts w:ascii="David" w:hAnsi="David"/>
          <w:rtl/>
        </w:rPr>
      </w:pPr>
      <w:r>
        <w:rPr>
          <w:rFonts w:ascii="David" w:hAnsi="David" w:hint="cs"/>
          <w:rtl/>
        </w:rPr>
        <w:t>סעיף 2(11) ל</w:t>
      </w:r>
      <w:r w:rsidR="005444CB">
        <w:rPr>
          <w:rFonts w:ascii="David" w:hAnsi="David"/>
          <w:rtl/>
        </w:rPr>
        <w:t xml:space="preserve">חוק </w:t>
      </w:r>
      <w:r>
        <w:rPr>
          <w:rFonts w:ascii="David" w:hAnsi="David" w:hint="cs"/>
          <w:rtl/>
        </w:rPr>
        <w:t>הגנת הפרטיות, תשמ"א-1981 גם הוא קובע כפגיעה בפרטיות:</w:t>
      </w:r>
    </w:p>
    <w:p w:rsidR="007D3189" w:rsidRDefault="007D3189" w:rsidP="007D3189">
      <w:pPr>
        <w:ind w:left="720" w:hanging="720"/>
        <w:jc w:val="both"/>
        <w:rPr>
          <w:rFonts w:ascii="David" w:hAnsi="David"/>
          <w:rtl/>
        </w:rPr>
      </w:pPr>
    </w:p>
    <w:p w:rsidR="007D3189" w:rsidRDefault="007D3189" w:rsidP="00504AF9">
      <w:pPr>
        <w:spacing w:line="360" w:lineRule="auto"/>
        <w:ind w:left="1440"/>
        <w:jc w:val="both"/>
        <w:rPr>
          <w:rStyle w:val="default"/>
          <w:rFonts w:ascii="David" w:hAnsi="David" w:cs="David"/>
          <w:b/>
          <w:bCs/>
          <w:sz w:val="24"/>
          <w:szCs w:val="24"/>
          <w:rtl/>
          <w:lang w:eastAsia="he-IL"/>
        </w:rPr>
      </w:pPr>
      <w:r w:rsidRPr="007D3189">
        <w:rPr>
          <w:rStyle w:val="default"/>
          <w:rFonts w:ascii="David" w:hAnsi="David" w:cs="David" w:hint="cs"/>
          <w:sz w:val="24"/>
          <w:szCs w:val="24"/>
          <w:rtl/>
          <w:lang w:eastAsia="he-IL"/>
        </w:rPr>
        <w:t>"</w:t>
      </w:r>
      <w:r w:rsidRPr="007D3189">
        <w:rPr>
          <w:rStyle w:val="default"/>
          <w:rFonts w:ascii="David" w:hAnsi="David" w:cs="David"/>
          <w:b/>
          <w:bCs/>
          <w:sz w:val="24"/>
          <w:szCs w:val="24"/>
          <w:rtl/>
          <w:lang w:eastAsia="he-IL"/>
        </w:rPr>
        <w:t>פרסומו של ענין הנוגע לצנעת חייו האישיים של אדם, לרבות עברו המיני, או למצב בריאותו, או להתנהגותו ברשות היחיד</w:t>
      </w:r>
      <w:r w:rsidRPr="007D3189">
        <w:rPr>
          <w:rStyle w:val="default"/>
          <w:rFonts w:ascii="David" w:hAnsi="David" w:cs="David"/>
          <w:sz w:val="24"/>
          <w:szCs w:val="24"/>
          <w:lang w:eastAsia="he-IL"/>
        </w:rPr>
        <w:t>"</w:t>
      </w:r>
      <w:r>
        <w:rPr>
          <w:rStyle w:val="default"/>
          <w:rFonts w:ascii="David" w:hAnsi="David" w:cs="David" w:hint="cs"/>
          <w:sz w:val="24"/>
          <w:szCs w:val="24"/>
          <w:rtl/>
          <w:lang w:eastAsia="he-IL"/>
        </w:rPr>
        <w:t>.</w:t>
      </w:r>
    </w:p>
    <w:p w:rsidR="00A27559" w:rsidRDefault="00A27559" w:rsidP="008D0114">
      <w:pPr>
        <w:jc w:val="both"/>
        <w:rPr>
          <w:rStyle w:val="default"/>
          <w:rFonts w:ascii="David" w:hAnsi="David" w:cs="David"/>
          <w:b/>
          <w:bCs/>
          <w:sz w:val="24"/>
          <w:szCs w:val="24"/>
          <w:rtl/>
          <w:lang w:eastAsia="he-IL"/>
        </w:rPr>
      </w:pPr>
    </w:p>
    <w:p w:rsidR="00A27559" w:rsidRDefault="00A27559" w:rsidP="006D7987">
      <w:pPr>
        <w:pStyle w:val="affffc"/>
        <w:numPr>
          <w:ilvl w:val="0"/>
          <w:numId w:val="12"/>
        </w:numPr>
        <w:spacing w:line="360" w:lineRule="auto"/>
        <w:jc w:val="both"/>
        <w:rPr>
          <w:rStyle w:val="default"/>
          <w:rFonts w:ascii="David" w:hAnsi="David" w:cs="David"/>
          <w:sz w:val="24"/>
          <w:szCs w:val="24"/>
          <w:lang w:eastAsia="he-IL"/>
        </w:rPr>
      </w:pPr>
      <w:r>
        <w:rPr>
          <w:rStyle w:val="default"/>
          <w:rFonts w:ascii="David" w:hAnsi="David" w:cs="David" w:hint="cs"/>
          <w:sz w:val="24"/>
          <w:szCs w:val="24"/>
          <w:rtl/>
          <w:lang w:eastAsia="he-IL"/>
        </w:rPr>
        <w:t>מן הצד האחר הפסיקה בשנים האחרונות נוטה לטובת פרסום פסקי הדין, הניתנים בבתי המשפט למשפחה בערכאות השונות תוך השמטת פרטים מזהים, וכך נקבע ב</w:t>
      </w:r>
      <w:r w:rsidR="00151BD5">
        <w:rPr>
          <w:rStyle w:val="default"/>
          <w:rFonts w:ascii="David" w:hAnsi="David" w:cs="David" w:hint="cs"/>
          <w:sz w:val="24"/>
          <w:szCs w:val="24"/>
          <w:rtl/>
          <w:lang w:eastAsia="he-IL"/>
        </w:rPr>
        <w:t xml:space="preserve">בג"ץ 8001/19 </w:t>
      </w:r>
      <w:r w:rsidR="00151BD5" w:rsidRPr="00151BD5">
        <w:rPr>
          <w:rStyle w:val="default"/>
          <w:rFonts w:ascii="David" w:hAnsi="David" w:cs="David" w:hint="cs"/>
          <w:b/>
          <w:bCs/>
          <w:sz w:val="24"/>
          <w:szCs w:val="24"/>
          <w:rtl/>
          <w:lang w:eastAsia="he-IL"/>
        </w:rPr>
        <w:t>טריגר נ' מנהל בתי המשפט</w:t>
      </w:r>
      <w:r w:rsidR="00151BD5">
        <w:rPr>
          <w:rStyle w:val="default"/>
          <w:rFonts w:ascii="David" w:hAnsi="David" w:cs="David" w:hint="cs"/>
          <w:sz w:val="24"/>
          <w:szCs w:val="24"/>
          <w:rtl/>
          <w:lang w:eastAsia="he-IL"/>
        </w:rPr>
        <w:t>, 30.11.2020</w:t>
      </w:r>
      <w:r w:rsidR="00504AF9">
        <w:rPr>
          <w:rStyle w:val="default"/>
          <w:rFonts w:ascii="David" w:hAnsi="David" w:cs="David" w:hint="cs"/>
          <w:sz w:val="24"/>
          <w:szCs w:val="24"/>
          <w:rtl/>
          <w:lang w:eastAsia="he-IL"/>
        </w:rPr>
        <w:t>:</w:t>
      </w:r>
    </w:p>
    <w:p w:rsidR="00151BD5" w:rsidRDefault="00151BD5" w:rsidP="00151BD5">
      <w:pPr>
        <w:jc w:val="both"/>
        <w:rPr>
          <w:rStyle w:val="default"/>
          <w:rFonts w:ascii="David" w:hAnsi="David" w:cs="David"/>
          <w:sz w:val="24"/>
          <w:szCs w:val="24"/>
          <w:rtl/>
          <w:lang w:eastAsia="he-IL"/>
        </w:rPr>
      </w:pPr>
    </w:p>
    <w:p w:rsidR="00151BD5" w:rsidRDefault="00151BD5" w:rsidP="00504AF9">
      <w:pPr>
        <w:pStyle w:val="Ruller4"/>
        <w:ind w:left="1440"/>
        <w:rPr>
          <w:rFonts w:ascii="David" w:hAnsi="David" w:cs="David"/>
          <w:b/>
          <w:bCs/>
          <w:spacing w:val="0"/>
          <w:sz w:val="24"/>
          <w:szCs w:val="24"/>
          <w:rtl/>
        </w:rPr>
      </w:pPr>
      <w:r w:rsidRPr="00151BD5">
        <w:rPr>
          <w:rFonts w:ascii="David" w:hAnsi="David" w:cs="David" w:hint="cs"/>
          <w:spacing w:val="0"/>
          <w:sz w:val="24"/>
          <w:szCs w:val="24"/>
          <w:rtl/>
        </w:rPr>
        <w:t>"</w:t>
      </w:r>
      <w:r w:rsidRPr="00151BD5">
        <w:rPr>
          <w:rFonts w:ascii="David" w:hAnsi="David" w:cs="David"/>
          <w:b/>
          <w:bCs/>
          <w:spacing w:val="0"/>
          <w:sz w:val="24"/>
          <w:szCs w:val="24"/>
          <w:rtl/>
        </w:rPr>
        <w:t>רשמנו אפוא לפנינו כי במבט צופה פני עתיד תודיע הנהלת בתי המשפט על קידום צעדים פנימיים שיציפו את הצורך והחשיבות של פרסום פסקי דין של בתי המשפט לענייני משפחה תוך הסרת פרטים מזהים; ואף אנו סבורים כי ישנה חשיבות לשינוי תפיסתי שיאפשר פרסום פסיקת בתי משפט אלה במתכונת שתמנע פגיעה בפרטיות  ובאינטרסים אחרים של בעלי ה</w:t>
      </w:r>
      <w:r>
        <w:rPr>
          <w:rFonts w:ascii="David" w:hAnsi="David" w:cs="David"/>
          <w:b/>
          <w:bCs/>
          <w:spacing w:val="0"/>
          <w:sz w:val="24"/>
          <w:szCs w:val="24"/>
          <w:rtl/>
        </w:rPr>
        <w:t>דין</w:t>
      </w:r>
      <w:r w:rsidRPr="00151BD5">
        <w:rPr>
          <w:rFonts w:ascii="David" w:hAnsi="David" w:cs="David" w:hint="cs"/>
          <w:spacing w:val="0"/>
          <w:sz w:val="24"/>
          <w:szCs w:val="24"/>
          <w:rtl/>
        </w:rPr>
        <w:t>".</w:t>
      </w:r>
    </w:p>
    <w:p w:rsidR="009271F8" w:rsidRDefault="009271F8" w:rsidP="008D0114">
      <w:pPr>
        <w:pStyle w:val="Ruller4"/>
        <w:spacing w:line="240" w:lineRule="auto"/>
        <w:rPr>
          <w:rFonts w:ascii="David" w:hAnsi="David" w:cs="David"/>
          <w:b/>
          <w:bCs/>
          <w:spacing w:val="0"/>
          <w:sz w:val="24"/>
          <w:szCs w:val="24"/>
          <w:rtl/>
        </w:rPr>
      </w:pPr>
    </w:p>
    <w:p w:rsidR="009271F8" w:rsidRDefault="008D3F36" w:rsidP="007E6A4E">
      <w:pPr>
        <w:pStyle w:val="Ruller4"/>
        <w:numPr>
          <w:ilvl w:val="0"/>
          <w:numId w:val="12"/>
        </w:numPr>
        <w:rPr>
          <w:rFonts w:ascii="David" w:hAnsi="David" w:cs="David"/>
          <w:spacing w:val="0"/>
          <w:sz w:val="24"/>
          <w:szCs w:val="24"/>
        </w:rPr>
      </w:pPr>
      <w:r>
        <w:rPr>
          <w:rFonts w:ascii="David" w:hAnsi="David" w:cs="David" w:hint="cs"/>
          <w:spacing w:val="0"/>
          <w:sz w:val="24"/>
          <w:szCs w:val="24"/>
          <w:rtl/>
        </w:rPr>
        <w:t xml:space="preserve">בית המשפט הינו האמון על ההחלטה האם לפרסם את פסק הדין, מתוך שיקול דעת בכל תיק ותיק, כפי שהפנתה ב"כ המשיבה לבג"ץ 5335/04 </w:t>
      </w:r>
      <w:r w:rsidRPr="008D3F36">
        <w:rPr>
          <w:rFonts w:ascii="David" w:hAnsi="David" w:cs="David" w:hint="cs"/>
          <w:b/>
          <w:bCs/>
          <w:spacing w:val="0"/>
          <w:sz w:val="24"/>
          <w:szCs w:val="24"/>
          <w:rtl/>
        </w:rPr>
        <w:t>אבו רמדאן נ' בית הדין השרעי</w:t>
      </w:r>
      <w:r>
        <w:rPr>
          <w:rFonts w:ascii="David" w:hAnsi="David" w:cs="David" w:hint="cs"/>
          <w:spacing w:val="0"/>
          <w:sz w:val="24"/>
          <w:szCs w:val="24"/>
          <w:rtl/>
        </w:rPr>
        <w:t xml:space="preserve">, </w:t>
      </w:r>
      <w:r w:rsidR="007E6A4E">
        <w:rPr>
          <w:rFonts w:ascii="David" w:hAnsi="David" w:cs="David" w:hint="cs"/>
          <w:spacing w:val="0"/>
          <w:sz w:val="24"/>
          <w:szCs w:val="24"/>
          <w:rtl/>
        </w:rPr>
        <w:t>20.6.2006</w:t>
      </w:r>
      <w:r>
        <w:rPr>
          <w:rFonts w:ascii="David" w:hAnsi="David" w:cs="David" w:hint="cs"/>
          <w:spacing w:val="0"/>
          <w:sz w:val="24"/>
          <w:szCs w:val="24"/>
          <w:rtl/>
        </w:rPr>
        <w:t xml:space="preserve">. </w:t>
      </w:r>
      <w:r w:rsidR="007E6A4E">
        <w:rPr>
          <w:rFonts w:ascii="David" w:hAnsi="David" w:cs="David" w:hint="cs"/>
          <w:spacing w:val="0"/>
          <w:sz w:val="24"/>
          <w:szCs w:val="24"/>
          <w:rtl/>
        </w:rPr>
        <w:t>והדברים יפים גם לבית המשפט לענייני משפחה, ו</w:t>
      </w:r>
      <w:r>
        <w:rPr>
          <w:rFonts w:ascii="David" w:hAnsi="David" w:cs="David" w:hint="cs"/>
          <w:spacing w:val="0"/>
          <w:sz w:val="24"/>
          <w:szCs w:val="24"/>
          <w:rtl/>
        </w:rPr>
        <w:t>כך נקבע שם:</w:t>
      </w:r>
    </w:p>
    <w:p w:rsidR="007E6A4E" w:rsidRPr="007E6A4E" w:rsidRDefault="007E6A4E" w:rsidP="007E6A4E">
      <w:pPr>
        <w:pStyle w:val="Ruller4"/>
        <w:spacing w:line="240" w:lineRule="auto"/>
        <w:rPr>
          <w:rFonts w:ascii="David" w:hAnsi="David" w:cs="David"/>
          <w:spacing w:val="0"/>
          <w:sz w:val="24"/>
          <w:szCs w:val="24"/>
          <w:rtl/>
        </w:rPr>
      </w:pPr>
    </w:p>
    <w:p w:rsidR="00151BD5" w:rsidRDefault="007E6A4E" w:rsidP="007E6A4E">
      <w:pPr>
        <w:spacing w:line="360" w:lineRule="auto"/>
        <w:ind w:left="1440"/>
        <w:jc w:val="both"/>
        <w:rPr>
          <w:rStyle w:val="default"/>
          <w:rFonts w:ascii="David" w:hAnsi="David" w:cs="David"/>
          <w:b/>
          <w:bCs/>
          <w:sz w:val="24"/>
          <w:szCs w:val="24"/>
          <w:rtl/>
          <w:lang w:eastAsia="he-IL"/>
        </w:rPr>
      </w:pPr>
      <w:r>
        <w:rPr>
          <w:rFonts w:ascii="David" w:hAnsi="David" w:hint="cs"/>
          <w:rtl/>
        </w:rPr>
        <w:t>"</w:t>
      </w:r>
      <w:r w:rsidRPr="007E6A4E">
        <w:rPr>
          <w:rFonts w:ascii="David" w:hAnsi="David"/>
          <w:b/>
          <w:bCs/>
          <w:rtl/>
        </w:rPr>
        <w:t xml:space="preserve">על הדיון בבית הדין הוחלו ההוראות בדבר איסור פרסום, המפורטות </w:t>
      </w:r>
      <w:hyperlink r:id="rId12" w:history="1">
        <w:r w:rsidRPr="007E6A4E">
          <w:rPr>
            <w:rStyle w:val="Hyperlink"/>
            <w:rFonts w:ascii="David" w:hAnsi="David"/>
            <w:b/>
            <w:bCs/>
            <w:rtl/>
          </w:rPr>
          <w:t>בסעיף 70</w:t>
        </w:r>
      </w:hyperlink>
      <w:r w:rsidRPr="007E6A4E">
        <w:rPr>
          <w:rFonts w:ascii="David" w:hAnsi="David"/>
          <w:b/>
          <w:bCs/>
          <w:rtl/>
        </w:rPr>
        <w:t xml:space="preserve"> לחוק בתי המשפט. </w:t>
      </w:r>
      <w:hyperlink r:id="rId13" w:history="1">
        <w:r w:rsidRPr="007E6A4E">
          <w:rPr>
            <w:rStyle w:val="Hyperlink"/>
            <w:rFonts w:ascii="David" w:hAnsi="David"/>
            <w:b/>
            <w:bCs/>
            <w:rtl/>
          </w:rPr>
          <w:t>בסעיף 70(א)</w:t>
        </w:r>
      </w:hyperlink>
      <w:r w:rsidRPr="007E6A4E">
        <w:rPr>
          <w:rFonts w:ascii="David" w:hAnsi="David"/>
          <w:b/>
          <w:bCs/>
          <w:rtl/>
        </w:rPr>
        <w:t xml:space="preserve"> לחוק בתי המשפט נקבע איסור על פרסום "דבר על דיון שהתנהל בבית משפט בדלתיים סגורות אלא ברשות בית המשפט". בכך ביטא המחוקק את הרעיון כי אין לראות בפומביות הדיון עקרון מוחלט. זהו עקרון יחסי, הנסוג לעיתים מפני זכויות ואינטרסים נוגדים, כגון זכות הפרטיות (ראו, </w:t>
      </w:r>
      <w:hyperlink r:id="rId14" w:history="1">
        <w:r w:rsidRPr="007E6A4E">
          <w:rPr>
            <w:rStyle w:val="Hyperlink"/>
            <w:rFonts w:ascii="David" w:hAnsi="David"/>
            <w:b/>
            <w:bCs/>
            <w:rtl/>
          </w:rPr>
          <w:t>בג"ץ 1435/03 פלונית נ' בית הדין למשמעת של עובדי מדינה, פ"ד נח</w:t>
        </w:r>
      </w:hyperlink>
      <w:r w:rsidRPr="007E6A4E">
        <w:rPr>
          <w:rFonts w:ascii="David" w:hAnsi="David"/>
          <w:b/>
          <w:bCs/>
          <w:rtl/>
        </w:rPr>
        <w:t>(1) 529). ההסדר הוחל על בתי הדין במטרה להגן על פרטיות המתדיינים בעניינים תוך-משפחתיים ובעניינם של קטינים. ברירת המחדל בדבר איסור פרסום נקבעה בשל עיסוקו של בית-הדין השרעי בנושאי מעמד אישי, בעניינים פנים-משפחתיים ובענייניהם של קטינים. חוקתיותו של הסדר זה לא הונחה בפנינו</w:t>
      </w:r>
      <w:r w:rsidRPr="007E6A4E">
        <w:rPr>
          <w:rFonts w:ascii="David" w:hAnsi="David" w:hint="cs"/>
          <w:rtl/>
        </w:rPr>
        <w:t>"</w:t>
      </w:r>
      <w:r w:rsidRPr="007E6A4E">
        <w:rPr>
          <w:rFonts w:ascii="David" w:hAnsi="David"/>
          <w:rtl/>
        </w:rPr>
        <w:t>.</w:t>
      </w:r>
    </w:p>
    <w:p w:rsidR="007E6A4E" w:rsidRPr="007E6A4E" w:rsidRDefault="007E6A4E" w:rsidP="007E6A4E">
      <w:pPr>
        <w:spacing w:line="360" w:lineRule="auto"/>
        <w:jc w:val="both"/>
        <w:rPr>
          <w:rStyle w:val="default"/>
          <w:rFonts w:ascii="David" w:hAnsi="David" w:cs="David"/>
          <w:sz w:val="24"/>
          <w:szCs w:val="24"/>
          <w:rtl/>
          <w:lang w:eastAsia="he-IL"/>
        </w:rPr>
      </w:pPr>
      <w:r w:rsidRPr="007E6A4E">
        <w:rPr>
          <w:rStyle w:val="default"/>
          <w:rFonts w:ascii="David" w:hAnsi="David" w:cs="David"/>
          <w:sz w:val="24"/>
          <w:szCs w:val="24"/>
          <w:rtl/>
          <w:lang w:eastAsia="he-IL"/>
        </w:rPr>
        <w:lastRenderedPageBreak/>
        <w:tab/>
      </w:r>
      <w:r w:rsidRPr="007E6A4E">
        <w:rPr>
          <w:rStyle w:val="default"/>
          <w:rFonts w:ascii="David" w:hAnsi="David" w:cs="David" w:hint="cs"/>
          <w:sz w:val="24"/>
          <w:szCs w:val="24"/>
          <w:rtl/>
          <w:lang w:eastAsia="he-IL"/>
        </w:rPr>
        <w:t>ועוד נקבע, שם:</w:t>
      </w:r>
    </w:p>
    <w:p w:rsidR="005444CB" w:rsidRPr="007E6A4E" w:rsidRDefault="005444CB" w:rsidP="008D0114">
      <w:pPr>
        <w:rPr>
          <w:b/>
          <w:bCs/>
        </w:rPr>
      </w:pPr>
    </w:p>
    <w:p w:rsidR="007E6A4E" w:rsidRPr="007E6A4E" w:rsidRDefault="007E6A4E" w:rsidP="007E6A4E">
      <w:pPr>
        <w:pStyle w:val="ruller40"/>
        <w:ind w:left="1440"/>
        <w:rPr>
          <w:rFonts w:ascii="Arial" w:hAnsi="Arial" w:cs="David"/>
          <w:spacing w:val="0"/>
          <w:sz w:val="24"/>
          <w:szCs w:val="24"/>
          <w:lang w:eastAsia="en-US"/>
        </w:rPr>
      </w:pPr>
      <w:r w:rsidRPr="008D0114">
        <w:rPr>
          <w:rFonts w:ascii="David" w:hAnsi="David" w:cs="David" w:hint="cs"/>
          <w:b/>
          <w:bCs/>
          <w:spacing w:val="0"/>
          <w:sz w:val="24"/>
          <w:szCs w:val="24"/>
          <w:rtl/>
        </w:rPr>
        <w:t>"</w:t>
      </w:r>
      <w:r w:rsidRPr="007E6A4E">
        <w:rPr>
          <w:rFonts w:ascii="David" w:hAnsi="David" w:cs="David"/>
          <w:b/>
          <w:bCs/>
          <w:spacing w:val="0"/>
          <w:sz w:val="24"/>
          <w:szCs w:val="24"/>
          <w:rtl/>
        </w:rPr>
        <w:t xml:space="preserve">ההסדר שנקבע בחוק מחייב שקילה פרטנית של הפרסום לגבי כל הליך שהתנהל בדלתיים סגורות. בית משפט או בית דין השוקל התרת פרסומו של הליך שהתנהל בדלתיים סגורות מחויב לשקול בקפידה את זכות הפרטיות של בעלי הדין מחד, ואת עקרון פומביות הדיון, חופש המידע והמחקר, וזכות הציבור לדעת, מאידך. הבחינה הפרטנית נועדה להבטיח איזון ראוי בין השיקולים הנוגדים. בעצם הדרישה להגיש בקשות פרטניות לפרסום פסק דין אין משום פגיעה ממשית בחופש האקדמי. </w:t>
      </w:r>
      <w:r w:rsidRPr="00A609FB">
        <w:rPr>
          <w:rFonts w:ascii="David" w:hAnsi="David" w:cs="David"/>
          <w:b/>
          <w:bCs/>
          <w:i/>
          <w:iCs/>
          <w:spacing w:val="0"/>
          <w:sz w:val="24"/>
          <w:szCs w:val="24"/>
          <w:rtl/>
        </w:rPr>
        <w:t>יש לזכור כי פרסומם של החלטות ופסקי דין, אף בלא שמות הצדדים, עלול לעיתים להביא לחשיפת זהותם של הצדדים ובכך לפגוע בזכויותיהם של בעלי הדין</w:t>
      </w:r>
      <w:r w:rsidRPr="007E6A4E">
        <w:rPr>
          <w:rFonts w:ascii="David" w:hAnsi="David" w:cs="David"/>
          <w:b/>
          <w:bCs/>
          <w:spacing w:val="0"/>
          <w:sz w:val="24"/>
          <w:szCs w:val="24"/>
          <w:rtl/>
        </w:rPr>
        <w:t>. לא כל שכן מתן אפשרות עיון בהחלטות בית הדין ללא כל מחיקה של הפרטים המזהים, כפי שמבקש העותר. מתחייבת הקפדה על הכלל לפיו הפרסום ייעשה תחת ביקורת שיפוטית פרטנית וקפדנית של הערכאה השיפוטית המוסמכת. לא השתכנעו כי קיימת הצדקה לחרוג מכלל זה בעניינו הספציפי של העותר. מתן אפשרות עיון וצילום בלתי מבוקרות לעותר  תעקר את החשיבות שמייחס החוק לביקורת שיפוטית מהותית על פרסום החלטות ופסקי דין בענייני משפחה, על ידי הערכאה שהוסמכה לכך בחוק. כמובן שככל שיש בפי העותרים השגות בעניין אי פרסומו של פסק דין זה או אחר, פתוחה בפניהם הדרך להשיג על כך בפני הערכאות השיפוטיות שהוסמכו להתיר את הפרסום</w:t>
      </w:r>
      <w:r>
        <w:rPr>
          <w:rFonts w:ascii="David" w:hAnsi="David" w:cs="David" w:hint="cs"/>
          <w:spacing w:val="0"/>
          <w:sz w:val="24"/>
          <w:szCs w:val="24"/>
          <w:rtl/>
        </w:rPr>
        <w:t>"</w:t>
      </w:r>
      <w:r w:rsidR="00A609FB">
        <w:rPr>
          <w:rFonts w:ascii="David" w:hAnsi="David" w:cs="David" w:hint="cs"/>
          <w:spacing w:val="0"/>
          <w:sz w:val="24"/>
          <w:szCs w:val="24"/>
          <w:rtl/>
        </w:rPr>
        <w:t xml:space="preserve"> (ההדגשה באות נטויה אינה במקור, ג.ס.ב.).</w:t>
      </w:r>
      <w:r w:rsidRPr="007E6A4E">
        <w:rPr>
          <w:rFonts w:ascii="Arial" w:hAnsi="Arial" w:cs="David"/>
          <w:spacing w:val="0"/>
          <w:sz w:val="24"/>
          <w:szCs w:val="24"/>
          <w:rtl/>
          <w:lang w:eastAsia="en-US"/>
        </w:rPr>
        <w:t xml:space="preserve"> </w:t>
      </w:r>
    </w:p>
    <w:p w:rsidR="003A1911" w:rsidRDefault="003A1911" w:rsidP="00E2206F">
      <w:pPr>
        <w:jc w:val="both"/>
        <w:rPr>
          <w:rFonts w:ascii="Arial" w:hAnsi="Arial"/>
          <w:rtl/>
        </w:rPr>
      </w:pPr>
    </w:p>
    <w:p w:rsidR="00A609FB" w:rsidRDefault="00A609FB">
      <w:pPr>
        <w:spacing w:line="360" w:lineRule="auto"/>
        <w:jc w:val="both"/>
        <w:rPr>
          <w:rFonts w:ascii="Arial" w:hAnsi="Arial"/>
          <w:b/>
          <w:bCs/>
          <w:u w:val="single"/>
          <w:rtl/>
        </w:rPr>
      </w:pPr>
      <w:r w:rsidRPr="00A609FB">
        <w:rPr>
          <w:rFonts w:ascii="Arial" w:hAnsi="Arial" w:hint="cs"/>
          <w:b/>
          <w:bCs/>
          <w:u w:val="single"/>
          <w:rtl/>
        </w:rPr>
        <w:t>דיון והכרעה</w:t>
      </w:r>
    </w:p>
    <w:p w:rsidR="00A609FB" w:rsidRDefault="00A609FB" w:rsidP="00A609FB">
      <w:pPr>
        <w:pStyle w:val="affffc"/>
        <w:numPr>
          <w:ilvl w:val="0"/>
          <w:numId w:val="12"/>
        </w:numPr>
        <w:spacing w:line="360" w:lineRule="auto"/>
        <w:jc w:val="both"/>
        <w:rPr>
          <w:rFonts w:ascii="Arial" w:hAnsi="Arial"/>
        </w:rPr>
      </w:pPr>
      <w:r w:rsidRPr="00A609FB">
        <w:rPr>
          <w:rFonts w:ascii="Arial" w:hAnsi="Arial" w:hint="cs"/>
          <w:rtl/>
        </w:rPr>
        <w:t xml:space="preserve">לאור </w:t>
      </w:r>
      <w:r>
        <w:rPr>
          <w:rFonts w:ascii="Arial" w:hAnsi="Arial" w:hint="cs"/>
          <w:rtl/>
        </w:rPr>
        <w:t>העקרונות דלעיל, נבחן את הבקשה שבכותרת.</w:t>
      </w:r>
    </w:p>
    <w:p w:rsidR="00A609FB" w:rsidRDefault="00A609FB" w:rsidP="00E2206F">
      <w:pPr>
        <w:jc w:val="both"/>
        <w:rPr>
          <w:rFonts w:ascii="Arial" w:hAnsi="Arial"/>
          <w:rtl/>
        </w:rPr>
      </w:pPr>
    </w:p>
    <w:p w:rsidR="00A609FB" w:rsidRDefault="00A609FB" w:rsidP="00A609FB">
      <w:pPr>
        <w:pStyle w:val="affffc"/>
        <w:numPr>
          <w:ilvl w:val="0"/>
          <w:numId w:val="12"/>
        </w:numPr>
        <w:spacing w:line="360" w:lineRule="auto"/>
        <w:jc w:val="both"/>
        <w:rPr>
          <w:rFonts w:ascii="Arial" w:hAnsi="Arial"/>
        </w:rPr>
      </w:pPr>
      <w:r>
        <w:rPr>
          <w:rFonts w:ascii="Arial" w:hAnsi="Arial" w:hint="cs"/>
          <w:rtl/>
        </w:rPr>
        <w:t>ראשית, לעניין הטענה כי תלוי ועומד ערעור על פסק הדין, הרי שטענה זו נדחתה בפסיקה, ואף נקבע כי גם לפרסום פסק דין, שייהפך בערעור</w:t>
      </w:r>
      <w:r w:rsidR="008D0114">
        <w:rPr>
          <w:rFonts w:ascii="Arial" w:hAnsi="Arial" w:hint="cs"/>
          <w:rtl/>
        </w:rPr>
        <w:t>,</w:t>
      </w:r>
      <w:r>
        <w:rPr>
          <w:rFonts w:ascii="Arial" w:hAnsi="Arial" w:hint="cs"/>
          <w:rtl/>
        </w:rPr>
        <w:t xml:space="preserve"> יש ערך</w:t>
      </w:r>
      <w:r w:rsidR="000679E1">
        <w:rPr>
          <w:rFonts w:ascii="Arial" w:hAnsi="Arial" w:hint="cs"/>
          <w:rtl/>
        </w:rPr>
        <w:t xml:space="preserve">, ראו רמ"ש (חיפה) 53787-01-20 </w:t>
      </w:r>
      <w:r w:rsidR="000679E1" w:rsidRPr="000679E1">
        <w:rPr>
          <w:rFonts w:ascii="Arial" w:hAnsi="Arial" w:hint="cs"/>
          <w:b/>
          <w:bCs/>
          <w:rtl/>
        </w:rPr>
        <w:t>ד.ב.ש. נ' ע.ג.</w:t>
      </w:r>
      <w:r w:rsidR="000679E1">
        <w:rPr>
          <w:rFonts w:ascii="Arial" w:hAnsi="Arial" w:hint="cs"/>
          <w:rtl/>
        </w:rPr>
        <w:t xml:space="preserve">, 15.12.2020 (להלן: </w:t>
      </w:r>
      <w:r w:rsidR="000679E1" w:rsidRPr="000679E1">
        <w:rPr>
          <w:rFonts w:ascii="Arial" w:hAnsi="Arial" w:hint="cs"/>
          <w:rtl/>
        </w:rPr>
        <w:t>"</w:t>
      </w:r>
      <w:r w:rsidR="000679E1" w:rsidRPr="000679E1">
        <w:rPr>
          <w:rFonts w:ascii="Arial" w:hAnsi="Arial" w:hint="cs"/>
          <w:b/>
          <w:bCs/>
          <w:rtl/>
        </w:rPr>
        <w:t>רמ"ש ד.ב.ש</w:t>
      </w:r>
      <w:r w:rsidR="000679E1">
        <w:rPr>
          <w:rFonts w:ascii="Arial" w:hAnsi="Arial" w:hint="cs"/>
          <w:rtl/>
        </w:rPr>
        <w:t>":</w:t>
      </w:r>
    </w:p>
    <w:p w:rsidR="000679E1" w:rsidRPr="000679E1" w:rsidRDefault="000679E1" w:rsidP="000679E1">
      <w:pPr>
        <w:pStyle w:val="affffc"/>
        <w:rPr>
          <w:rFonts w:ascii="Arial" w:hAnsi="Arial"/>
          <w:rtl/>
        </w:rPr>
      </w:pPr>
    </w:p>
    <w:p w:rsidR="000679E1" w:rsidRDefault="000679E1" w:rsidP="000679E1">
      <w:pPr>
        <w:pStyle w:val="affffc"/>
        <w:spacing w:after="160" w:line="360" w:lineRule="auto"/>
        <w:ind w:left="1356"/>
        <w:jc w:val="both"/>
        <w:rPr>
          <w:rFonts w:ascii="David" w:hAnsi="David"/>
          <w:rtl/>
        </w:rPr>
      </w:pPr>
      <w:r>
        <w:rPr>
          <w:rFonts w:ascii="David" w:hAnsi="David" w:hint="cs"/>
          <w:rtl/>
        </w:rPr>
        <w:t>"</w:t>
      </w:r>
      <w:r w:rsidRPr="000679E1">
        <w:rPr>
          <w:rFonts w:ascii="David" w:hAnsi="David"/>
          <w:b/>
          <w:bCs/>
          <w:rtl/>
        </w:rPr>
        <w:t>באשר לטענת המשיבה כי אין זה מן הנמנע שההחלטה תיעלם מן העולם בהליך ערעורי, אך לפרסומה לא יהיה תקנה, מוצאת אני כי אין הדבר מהווה טעם לאיסור הפרסום. חשיבות פרסום החלטות או פסקי דין, תקף גם לגבי אלה שבוטלו, או יבוטלו, ע"י ערכאות ערעור, שכן פרסום החלטות ופסיקה רחבה ככל הניתן, תאפשר לימוד הסוגיות המשפטיות, תהווה חלק מליבת הידע המשפטי בתחום, תאפשר הערכה אקדמאית וזיהוי מגמות בפסיקה, תאפשר חידוד של דוקטרינות משפטיות, תאפשר שינוי עתידי בנושאים שיש לשנותם, תאפשר ביקורת ציבורית רחבה, ותיתן תמונה מלאה של המצב המשפטי הנוהג כיום בדיני משפחה בישראל (עיינו: בוגוש, הלפרין-קדרי וכתבן), ובעניינינו הינה חוליה נוספת בפסק דין שניתן ופורסם בעניינם של הצדדים, ראו סעיף 18 לעיל</w:t>
      </w:r>
      <w:r>
        <w:rPr>
          <w:rFonts w:ascii="David" w:hAnsi="David" w:hint="cs"/>
          <w:rtl/>
        </w:rPr>
        <w:t>".</w:t>
      </w:r>
    </w:p>
    <w:p w:rsidR="000679E1" w:rsidRDefault="000679E1" w:rsidP="000679E1">
      <w:pPr>
        <w:spacing w:after="160" w:line="360" w:lineRule="auto"/>
        <w:jc w:val="both"/>
        <w:rPr>
          <w:rFonts w:ascii="David" w:hAnsi="David"/>
          <w:rtl/>
        </w:rPr>
      </w:pPr>
      <w:r>
        <w:rPr>
          <w:rFonts w:ascii="David" w:hAnsi="David"/>
          <w:rtl/>
        </w:rPr>
        <w:lastRenderedPageBreak/>
        <w:tab/>
      </w:r>
      <w:r>
        <w:rPr>
          <w:rFonts w:ascii="David" w:hAnsi="David" w:hint="cs"/>
          <w:rtl/>
        </w:rPr>
        <w:t>אשר על כן נימוק ראשוני זה למניעת הפרסום נדחה.</w:t>
      </w:r>
    </w:p>
    <w:p w:rsidR="000679E1" w:rsidRDefault="000679E1" w:rsidP="008D0114">
      <w:pPr>
        <w:pStyle w:val="affffc"/>
        <w:numPr>
          <w:ilvl w:val="0"/>
          <w:numId w:val="12"/>
        </w:numPr>
        <w:spacing w:after="160" w:line="360" w:lineRule="auto"/>
        <w:jc w:val="both"/>
        <w:rPr>
          <w:rFonts w:ascii="David" w:hAnsi="David"/>
        </w:rPr>
      </w:pPr>
      <w:r>
        <w:rPr>
          <w:rFonts w:ascii="David" w:hAnsi="David" w:hint="cs"/>
          <w:rtl/>
        </w:rPr>
        <w:t xml:space="preserve">באשר לפגיעה בפרטיות המשיבה והקטינים, אני מקבלת את טענת המשיבה כי פרסום מלוא פסק הדין עלול להביא לזיהוי המשפחה לאור המאפיינים המסויימים והצטברותם, אשר גם השמטת הפרטים המזהים לא תמנע את הזיהוי. </w:t>
      </w:r>
      <w:r w:rsidR="001D500A">
        <w:rPr>
          <w:rFonts w:ascii="David" w:hAnsi="David" w:hint="cs"/>
          <w:rtl/>
        </w:rPr>
        <w:t xml:space="preserve">עם זאת הטענה נכונה לחלקי פסק הדין, הדנים בענייני הקטינים, התנהלות הצדדים, התכתבויות וכד', ואינם חלים על </w:t>
      </w:r>
      <w:r w:rsidR="008D0114">
        <w:rPr>
          <w:rFonts w:ascii="David" w:hAnsi="David" w:hint="cs"/>
          <w:rtl/>
        </w:rPr>
        <w:t>ההכרעה ב</w:t>
      </w:r>
      <w:r w:rsidR="001D500A">
        <w:rPr>
          <w:rFonts w:ascii="David" w:hAnsi="David" w:hint="cs"/>
          <w:rtl/>
        </w:rPr>
        <w:t>תביעה הנזיקית, שהגיש האב. חלק זה של פסק הדין, אשר רק ביחס אליו התבקש פרסום פסק הדין, אינו מכיל כל זיהוי</w:t>
      </w:r>
      <w:r w:rsidR="006D7987">
        <w:rPr>
          <w:rFonts w:ascii="David" w:hAnsi="David" w:hint="cs"/>
          <w:rtl/>
        </w:rPr>
        <w:t>,</w:t>
      </w:r>
      <w:r w:rsidR="001D500A">
        <w:rPr>
          <w:rFonts w:ascii="David" w:hAnsi="David" w:hint="cs"/>
          <w:rtl/>
        </w:rPr>
        <w:t xml:space="preserve"> והתממת פסק הדין לא תאפשר זיהוי אישי של הצדדים והקטינים.</w:t>
      </w:r>
      <w:r w:rsidR="008D0114">
        <w:rPr>
          <w:rFonts w:ascii="David" w:hAnsi="David" w:hint="cs"/>
          <w:rtl/>
        </w:rPr>
        <w:t xml:space="preserve"> מקובל עליי כי פרסום פירוט טענות הצדדים וההפניות לראיות בתיק יקשה על התממה יעילה של פסק הדין.</w:t>
      </w:r>
    </w:p>
    <w:p w:rsidR="001D500A" w:rsidRDefault="001D500A" w:rsidP="001D500A">
      <w:pPr>
        <w:pStyle w:val="affffc"/>
        <w:spacing w:after="160"/>
        <w:jc w:val="both"/>
        <w:rPr>
          <w:rFonts w:ascii="David" w:hAnsi="David"/>
        </w:rPr>
      </w:pPr>
    </w:p>
    <w:p w:rsidR="001D500A" w:rsidRDefault="001D500A" w:rsidP="001D500A">
      <w:pPr>
        <w:pStyle w:val="affffc"/>
        <w:numPr>
          <w:ilvl w:val="0"/>
          <w:numId w:val="12"/>
        </w:numPr>
        <w:spacing w:after="160" w:line="360" w:lineRule="auto"/>
        <w:jc w:val="both"/>
        <w:rPr>
          <w:rFonts w:ascii="David" w:hAnsi="David"/>
        </w:rPr>
      </w:pPr>
      <w:r>
        <w:rPr>
          <w:rFonts w:ascii="David" w:hAnsi="David" w:hint="cs"/>
          <w:rtl/>
        </w:rPr>
        <w:t>טענת המשיבה כי חריגו</w:t>
      </w:r>
      <w:r w:rsidR="008D0114">
        <w:rPr>
          <w:rFonts w:ascii="David" w:hAnsi="David" w:hint="cs"/>
          <w:rtl/>
        </w:rPr>
        <w:t>ּ</w:t>
      </w:r>
      <w:r>
        <w:rPr>
          <w:rFonts w:ascii="David" w:hAnsi="David" w:hint="cs"/>
          <w:rtl/>
        </w:rPr>
        <w:t>ת הנסיבות מושא התביעה שבכותרת הן שיביאו לזיהוי המשפחה משמיע כי עניין הסתרת הברית הינו ידוע ל"אנשים המכירים את המשיבה", ואם כך נשמט ממילא הטיעון נגד הפרסום.</w:t>
      </w:r>
    </w:p>
    <w:p w:rsidR="001D500A" w:rsidRPr="001D500A" w:rsidRDefault="001D500A" w:rsidP="001D500A">
      <w:pPr>
        <w:pStyle w:val="affffc"/>
        <w:rPr>
          <w:rFonts w:ascii="David" w:hAnsi="David"/>
          <w:rtl/>
        </w:rPr>
      </w:pPr>
    </w:p>
    <w:p w:rsidR="001D500A" w:rsidRDefault="00C466D6" w:rsidP="001D500A">
      <w:pPr>
        <w:pStyle w:val="affffc"/>
        <w:numPr>
          <w:ilvl w:val="0"/>
          <w:numId w:val="12"/>
        </w:numPr>
        <w:spacing w:after="160" w:line="360" w:lineRule="auto"/>
        <w:jc w:val="both"/>
        <w:rPr>
          <w:rFonts w:ascii="David" w:hAnsi="David"/>
        </w:rPr>
      </w:pPr>
      <w:r>
        <w:rPr>
          <w:rFonts w:ascii="David" w:hAnsi="David" w:hint="cs"/>
          <w:rtl/>
        </w:rPr>
        <w:t>הסיכום הינו כי במתח בין חשיבות פרסום פסק</w:t>
      </w:r>
      <w:r w:rsidR="008D0114">
        <w:rPr>
          <w:rFonts w:ascii="David" w:hAnsi="David" w:hint="cs"/>
          <w:rtl/>
        </w:rPr>
        <w:t>י</w:t>
      </w:r>
      <w:r>
        <w:rPr>
          <w:rFonts w:ascii="David" w:hAnsi="David" w:hint="cs"/>
          <w:rtl/>
        </w:rPr>
        <w:t xml:space="preserve"> דין בענייני משפחה לאחר הסתרת פרטים מזהים, ובפרט בעניין יחודי, שלא נדון לפני כן, אל מול הגנת הפרטיות של המשיבה, אני מחליטה לפרסם רק את חלק פסק הדין, המתייחס ל</w:t>
      </w:r>
      <w:r w:rsidR="008D0114">
        <w:rPr>
          <w:rFonts w:ascii="David" w:hAnsi="David" w:hint="cs"/>
          <w:rtl/>
        </w:rPr>
        <w:t>הכרעה ב</w:t>
      </w:r>
      <w:r>
        <w:rPr>
          <w:rFonts w:ascii="David" w:hAnsi="David" w:hint="cs"/>
          <w:rtl/>
        </w:rPr>
        <w:t xml:space="preserve">תביעת האב, </w:t>
      </w:r>
      <w:r w:rsidR="008D0114">
        <w:rPr>
          <w:rFonts w:ascii="David" w:hAnsi="David" w:hint="cs"/>
          <w:rtl/>
        </w:rPr>
        <w:t xml:space="preserve">מסעיף 301 עד 315, </w:t>
      </w:r>
      <w:r>
        <w:rPr>
          <w:rFonts w:ascii="David" w:hAnsi="David" w:hint="cs"/>
          <w:rtl/>
        </w:rPr>
        <w:t>וזאת בהשמטת פרטים מזהים.</w:t>
      </w:r>
    </w:p>
    <w:p w:rsidR="00C466D6" w:rsidRPr="00C466D6" w:rsidRDefault="00C466D6" w:rsidP="00C466D6">
      <w:pPr>
        <w:pStyle w:val="affffc"/>
        <w:rPr>
          <w:rFonts w:ascii="David" w:hAnsi="David"/>
          <w:rtl/>
        </w:rPr>
      </w:pPr>
    </w:p>
    <w:p w:rsidR="00C466D6" w:rsidRDefault="00C466D6" w:rsidP="008D0114">
      <w:pPr>
        <w:pStyle w:val="affffc"/>
        <w:numPr>
          <w:ilvl w:val="0"/>
          <w:numId w:val="12"/>
        </w:numPr>
        <w:spacing w:after="160"/>
        <w:jc w:val="both"/>
        <w:rPr>
          <w:rFonts w:ascii="David" w:hAnsi="David"/>
        </w:rPr>
      </w:pPr>
      <w:r>
        <w:rPr>
          <w:rFonts w:ascii="David" w:hAnsi="David" w:hint="cs"/>
          <w:rtl/>
        </w:rPr>
        <w:t>הפרסום יתבצע בתום 30 יום, על מנת לאפשר למ</w:t>
      </w:r>
      <w:r w:rsidR="008D0114">
        <w:rPr>
          <w:rFonts w:ascii="David" w:hAnsi="David" w:hint="cs"/>
          <w:rtl/>
        </w:rPr>
        <w:t>י מן הצדדים</w:t>
      </w:r>
      <w:r>
        <w:rPr>
          <w:rFonts w:ascii="David" w:hAnsi="David" w:hint="cs"/>
          <w:rtl/>
        </w:rPr>
        <w:t xml:space="preserve"> להשיג על ההחלטה.</w:t>
      </w:r>
    </w:p>
    <w:p w:rsidR="0023609F" w:rsidRPr="0023609F" w:rsidRDefault="0023609F" w:rsidP="0023609F">
      <w:pPr>
        <w:pStyle w:val="affffc"/>
        <w:rPr>
          <w:rFonts w:ascii="David" w:hAnsi="David"/>
          <w:rtl/>
        </w:rPr>
      </w:pPr>
    </w:p>
    <w:p w:rsidR="0023609F" w:rsidRPr="00C466D6" w:rsidRDefault="0023609F" w:rsidP="0023609F">
      <w:pPr>
        <w:pStyle w:val="affffc"/>
        <w:numPr>
          <w:ilvl w:val="0"/>
          <w:numId w:val="12"/>
        </w:numPr>
        <w:spacing w:after="160"/>
        <w:jc w:val="both"/>
        <w:rPr>
          <w:rFonts w:ascii="David" w:hAnsi="David"/>
        </w:rPr>
      </w:pPr>
      <w:r>
        <w:rPr>
          <w:rFonts w:ascii="David" w:hAnsi="David" w:hint="cs"/>
          <w:rtl/>
        </w:rPr>
        <w:t>החלטה זו עצמה תהיה מותרת לפרסום בהשמטת פרטים מזהים בתוך 30 יום מהיום.</w:t>
      </w:r>
    </w:p>
    <w:p w:rsidR="001D500A" w:rsidRPr="008D0114" w:rsidRDefault="001D500A" w:rsidP="008D0114">
      <w:pPr>
        <w:pStyle w:val="affffc"/>
        <w:spacing w:after="160"/>
        <w:jc w:val="both"/>
        <w:rPr>
          <w:rFonts w:ascii="David" w:hAnsi="David"/>
        </w:rPr>
      </w:pPr>
    </w:p>
    <w:p w:rsidR="00A609FB" w:rsidRPr="00A609FB" w:rsidRDefault="00C466D6" w:rsidP="008D0114">
      <w:pPr>
        <w:jc w:val="both"/>
        <w:rPr>
          <w:rFonts w:ascii="Arial" w:hAnsi="Arial"/>
          <w:b/>
          <w:bCs/>
          <w:u w:val="single"/>
          <w:rtl/>
        </w:rPr>
      </w:pPr>
      <w:r>
        <w:rPr>
          <w:rFonts w:ascii="Arial" w:hAnsi="Arial" w:hint="cs"/>
          <w:b/>
          <w:bCs/>
          <w:u w:val="single"/>
          <w:rtl/>
        </w:rPr>
        <w:t>המזכירות תדוור לב"כ הצדדים, ותקבע מעקב לפניי ליום 15/10/23.</w:t>
      </w:r>
    </w:p>
    <w:p w:rsidR="003A1911" w:rsidRDefault="003A1911">
      <w:pPr>
        <w:spacing w:line="360" w:lineRule="auto"/>
        <w:jc w:val="both"/>
        <w:rPr>
          <w:rFonts w:ascii="Arial" w:hAnsi="Arial"/>
          <w:rtl/>
        </w:rPr>
      </w:pPr>
    </w:p>
    <w:p w:rsidR="003A1911" w:rsidRDefault="009F2145" w:rsidP="00CB1707">
      <w:pPr>
        <w:jc w:val="both"/>
        <w:rPr>
          <w:rFonts w:ascii="Arial" w:hAnsi="Arial"/>
          <w:rtl/>
        </w:rPr>
      </w:pPr>
      <w:r>
        <w:rPr>
          <w:rFonts w:ascii="Arial" w:hAnsi="Arial" w:hint="cs"/>
          <w:rtl/>
        </w:rPr>
        <w:t>ניתנה היום,</w:t>
      </w:r>
      <w:r w:rsidR="00AE0AA3">
        <w:rPr>
          <w:rFonts w:ascii="Arial" w:hAnsi="Arial" w:hint="cs"/>
          <w:rtl/>
        </w:rPr>
        <w:t xml:space="preserve"> </w:t>
      </w:r>
      <w:sdt>
        <w:sdtPr>
          <w:rPr>
            <w:rtl/>
          </w:rPr>
          <w:alias w:val="1455"/>
          <w:tag w:val="1455"/>
          <w:id w:val="-231160207"/>
          <w:text w:multiLine="1"/>
        </w:sdtPr>
        <w:sdtEndPr/>
        <w:sdtContent>
          <w:r>
            <w:rPr>
              <w:rFonts w:ascii="Arial" w:hAnsi="Arial"/>
              <w:rtl/>
            </w:rPr>
            <w:t>א' אלול תשפ"ג</w:t>
          </w:r>
        </w:sdtContent>
      </w:sdt>
      <w:r>
        <w:rPr>
          <w:rFonts w:ascii="Arial" w:hAnsi="Arial" w:hint="cs"/>
          <w:rtl/>
        </w:rPr>
        <w:t xml:space="preserve">, </w:t>
      </w:r>
      <w:sdt>
        <w:sdtPr>
          <w:rPr>
            <w:rtl/>
          </w:rPr>
          <w:alias w:val="1456"/>
          <w:tag w:val="1456"/>
          <w:id w:val="1010875722"/>
          <w:text w:multiLine="1"/>
        </w:sdtPr>
        <w:sdtEndPr/>
        <w:sdtContent>
          <w:r>
            <w:rPr>
              <w:rFonts w:ascii="Arial" w:hAnsi="Arial"/>
              <w:rtl/>
            </w:rPr>
            <w:t>18 אוגוסט 2023</w:t>
          </w:r>
        </w:sdtContent>
      </w:sdt>
      <w:r>
        <w:rPr>
          <w:rFonts w:ascii="Arial" w:hAnsi="Arial" w:hint="cs"/>
          <w:rtl/>
        </w:rPr>
        <w:t>, בהעדר הצדדים.</w:t>
      </w:r>
    </w:p>
    <w:p w:rsidR="003A1911" w:rsidRDefault="003A1911" w:rsidP="00CB1707">
      <w:pPr>
        <w:jc w:val="right"/>
        <w:rPr>
          <w:rFonts w:ascii="Arial" w:hAnsi="Arial"/>
          <w:rtl/>
        </w:rPr>
      </w:pPr>
    </w:p>
    <w:sdt>
      <w:sdtPr>
        <w:rPr>
          <w:rtl/>
        </w:rPr>
        <w:alias w:val="2045"/>
        <w:tag w:val="2045"/>
        <w:id w:val="740689340"/>
        <w:placeholder>
          <w:docPart w:val="BDF71C4125C143FE8E81ED2464F89CD5"/>
        </w:placeholder>
        <w:showingPlcHdr/>
        <w:text w:multiLine="1"/>
      </w:sdtPr>
      <w:sdtEndPr/>
      <w:sdtContent>
        <w:p w:rsidR="003A1911" w:rsidRDefault="00FE6B15" w:rsidP="00FE6B15">
          <w:pPr>
            <w:tabs>
              <w:tab w:val="left" w:pos="2553"/>
            </w:tabs>
            <w:ind w:left="5040"/>
            <w:rPr>
              <w:rtl/>
            </w:rPr>
          </w:pPr>
          <w:r>
            <w:rPr>
              <w:rtl/>
            </w:rPr>
            <w:t xml:space="preserve">     </w:t>
          </w:r>
        </w:p>
      </w:sdtContent>
    </w:sdt>
    <w:p w:rsidR="003A1911" w:rsidRDefault="00F76C65" w:rsidP="008D0114">
      <w:pPr>
        <w:ind w:left="5040"/>
      </w:pPr>
      <w:sdt>
        <w:sdtPr>
          <w:rPr>
            <w:rtl/>
          </w:rPr>
          <w:alias w:val="MergeField"/>
          <w:tag w:val="1237"/>
          <w:id w:val="1679536213"/>
        </w:sdtPr>
        <w:sdtEndPr/>
        <w:sdtContent>
          <w:r w:rsidR="006D7987">
            <w:rPr>
              <w:noProof/>
            </w:rPr>
            <w:drawing>
              <wp:inline distT="0" distB="0" distL="0" distR="0" wp14:editId="50D07946">
                <wp:extent cx="14573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457325" cy="1076325"/>
                        </a:xfrm>
                        <a:prstGeom prst="rect">
                          <a:avLst/>
                        </a:prstGeom>
                      </pic:spPr>
                    </pic:pic>
                  </a:graphicData>
                </a:graphic>
              </wp:inline>
            </w:drawing>
          </w:r>
        </w:sdtContent>
      </w:sdt>
    </w:p>
    <w:p w:rsidR="003A1911" w:rsidRDefault="003A1911" w:rsidP="008D0114">
      <w:pPr>
        <w:ind w:left="5040"/>
        <w:rPr>
          <w:rFonts w:ascii="Arial" w:hAnsi="Arial"/>
          <w:rtl/>
        </w:rPr>
      </w:pPr>
    </w:p>
    <w:sectPr w:rsidR="003A1911" w:rsidSect="003F0CF4">
      <w:headerReference w:type="default" r:id="rId16"/>
      <w:footerReference w:type="default" r:id="rId17"/>
      <w:pgSz w:w="11907" w:h="16840" w:code="9"/>
      <w:pgMar w:top="244" w:right="1701" w:bottom="1134" w:left="1701" w:header="187" w:footer="56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911" w:rsidRDefault="009F2145">
      <w:r>
        <w:separator/>
      </w:r>
    </w:p>
  </w:endnote>
  <w:endnote w:type="continuationSeparator" w:id="0">
    <w:p w:rsidR="003A1911" w:rsidRDefault="009F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9F2145" w:rsidP="00CE45CA">
    <w:pPr>
      <w:pStyle w:val="a6"/>
      <w:rPr>
        <w:rtl/>
      </w:rPr>
    </w:pPr>
    <w:r>
      <w:tab/>
    </w:r>
    <w:r w:rsidR="00C05A6E">
      <w:fldChar w:fldCharType="begin"/>
    </w:r>
    <w:r>
      <w:instrText xml:space="preserve"> PAGE </w:instrText>
    </w:r>
    <w:r w:rsidR="00C05A6E">
      <w:fldChar w:fldCharType="separate"/>
    </w:r>
    <w:r w:rsidR="00AD6BBC">
      <w:rPr>
        <w:noProof/>
        <w:rtl/>
      </w:rPr>
      <w:t>1</w:t>
    </w:r>
    <w:r w:rsidR="00C05A6E">
      <w:fldChar w:fldCharType="end"/>
    </w:r>
    <w:r>
      <w:t xml:space="preserve"> </w:t>
    </w:r>
    <w:r>
      <w:rPr>
        <w:rtl/>
      </w:rPr>
      <w:t>מתוך</w:t>
    </w:r>
    <w:r>
      <w:t xml:space="preserve"> </w:t>
    </w:r>
    <w:r w:rsidR="00C05A6E">
      <w:fldChar w:fldCharType="begin"/>
    </w:r>
    <w:r>
      <w:instrText xml:space="preserve"> NUMPAGES </w:instrText>
    </w:r>
    <w:r w:rsidR="00C05A6E">
      <w:fldChar w:fldCharType="separate"/>
    </w:r>
    <w:r w:rsidR="00AD6BBC">
      <w:rPr>
        <w:noProof/>
        <w:rtl/>
      </w:rPr>
      <w:t>4</w:t>
    </w:r>
    <w:r w:rsidR="00C05A6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911" w:rsidRDefault="009F2145">
      <w:r>
        <w:separator/>
      </w:r>
    </w:p>
  </w:footnote>
  <w:footnote w:type="continuationSeparator" w:id="0">
    <w:p w:rsidR="003A1911" w:rsidRDefault="009F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616468">
    <w:pPr>
      <w:pStyle w:val="a5"/>
      <w:jc w:val="center"/>
      <w:rPr>
        <w:rFonts w:cs="FrankRuehl"/>
        <w:sz w:val="28"/>
        <w:szCs w:val="28"/>
        <w:rtl/>
      </w:rPr>
    </w:pPr>
    <w:r>
      <w:rPr>
        <w:rFonts w:cs="FrankRuehl"/>
        <w:noProof/>
        <w:sz w:val="28"/>
        <w:szCs w:val="28"/>
      </w:rPr>
      <w:drawing>
        <wp:inline distT="0" distB="0" distL="0" distR="0" wp14:anchorId="0D2CA90E" wp14:editId="055E47AB">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0"/>
      <w:gridCol w:w="1045"/>
      <w:gridCol w:w="3590"/>
    </w:tblGrid>
    <w:tr w:rsidR="003A1911" w:rsidTr="00EC73E8">
      <w:trPr>
        <w:trHeight w:hRule="exact" w:val="698"/>
        <w:jc w:val="center"/>
      </w:trPr>
      <w:sdt>
        <w:sdtPr>
          <w:rPr>
            <w:rtl/>
          </w:rPr>
          <w:alias w:val="1174"/>
          <w:tag w:val="1174"/>
          <w:id w:val="1270896542"/>
          <w:text w:multiLine="1"/>
        </w:sdtPr>
        <w:sdtEndPr/>
        <w:sdtContent>
          <w:tc>
            <w:tcPr>
              <w:tcW w:w="8721" w:type="dxa"/>
              <w:gridSpan w:val="3"/>
            </w:tcPr>
            <w:p w:rsidR="003A1911" w:rsidRDefault="009F2145" w:rsidP="00B76678">
              <w:pPr>
                <w:pStyle w:val="a5"/>
                <w:jc w:val="center"/>
                <w:rPr>
                  <w:rFonts w:ascii="Tahoma" w:hAnsi="Tahoma" w:cs="Tahoma"/>
                  <w:color w:val="000080"/>
                  <w:rtl/>
                </w:rPr>
              </w:pPr>
              <w:r>
                <w:rPr>
                  <w:rFonts w:ascii="Tahoma" w:hAnsi="Tahoma" w:cs="Tahoma"/>
                  <w:b/>
                  <w:bCs/>
                  <w:color w:val="000080"/>
                  <w:rtl/>
                </w:rPr>
                <w:t>בית משפט לענייני משפחה בקריות</w:t>
              </w:r>
            </w:p>
          </w:tc>
        </w:sdtContent>
      </w:sdt>
    </w:tr>
    <w:tr w:rsidR="003A1911">
      <w:trPr>
        <w:trHeight w:val="337"/>
        <w:jc w:val="center"/>
      </w:trPr>
      <w:tc>
        <w:tcPr>
          <w:tcW w:w="3979" w:type="dxa"/>
        </w:tcPr>
        <w:p w:rsidR="003A1911" w:rsidRDefault="003A1911">
          <w:pPr>
            <w:rPr>
              <w:b/>
              <w:bCs/>
              <w:sz w:val="26"/>
              <w:szCs w:val="26"/>
              <w:rtl/>
            </w:rPr>
          </w:pPr>
        </w:p>
      </w:tc>
      <w:tc>
        <w:tcPr>
          <w:tcW w:w="1070" w:type="dxa"/>
        </w:tcPr>
        <w:p w:rsidR="003A1911" w:rsidRDefault="003A1911">
          <w:pPr>
            <w:pStyle w:val="a5"/>
            <w:jc w:val="center"/>
            <w:rPr>
              <w:b/>
              <w:bCs/>
              <w:sz w:val="26"/>
              <w:szCs w:val="26"/>
              <w:rtl/>
            </w:rPr>
          </w:pPr>
        </w:p>
      </w:tc>
      <w:tc>
        <w:tcPr>
          <w:tcW w:w="3672" w:type="dxa"/>
        </w:tcPr>
        <w:p w:rsidR="003A1911" w:rsidRDefault="00F76C65">
          <w:pPr>
            <w:pStyle w:val="a5"/>
            <w:jc w:val="right"/>
            <w:rPr>
              <w:b/>
              <w:bCs/>
              <w:sz w:val="26"/>
              <w:szCs w:val="26"/>
              <w:rtl/>
            </w:rPr>
          </w:pPr>
          <w:sdt>
            <w:sdtPr>
              <w:rPr>
                <w:rtl/>
              </w:rPr>
              <w:alias w:val="1455"/>
              <w:tag w:val="1455"/>
              <w:id w:val="1277135475"/>
              <w:text w:multiLine="1"/>
            </w:sdtPr>
            <w:sdtEndPr/>
            <w:sdtContent>
              <w:r w:rsidR="00A65441">
                <w:rPr>
                  <w:rFonts w:ascii="Arial" w:hAnsi="Arial"/>
                  <w:rtl/>
                </w:rPr>
                <w:t>א' אלול תשפ"ג</w:t>
              </w:r>
            </w:sdtContent>
          </w:sdt>
          <w:r w:rsidR="00A65441">
            <w:rPr>
              <w:rFonts w:ascii="Arial" w:hAnsi="Arial" w:hint="cs"/>
              <w:rtl/>
            </w:rPr>
            <w:t xml:space="preserve">, </w:t>
          </w:r>
          <w:sdt>
            <w:sdtPr>
              <w:rPr>
                <w:rtl/>
              </w:rPr>
              <w:alias w:val="1456"/>
              <w:tag w:val="1456"/>
              <w:id w:val="-1313321878"/>
              <w:text w:multiLine="1"/>
            </w:sdtPr>
            <w:sdtEndPr/>
            <w:sdtContent>
              <w:r w:rsidR="00A65441">
                <w:rPr>
                  <w:rFonts w:ascii="Arial" w:hAnsi="Arial"/>
                  <w:rtl/>
                </w:rPr>
                <w:t>18 אוגוסט 2023</w:t>
              </w:r>
            </w:sdtContent>
          </w:sdt>
        </w:p>
      </w:tc>
    </w:tr>
    <w:tr w:rsidR="003A1911">
      <w:trPr>
        <w:trHeight w:val="337"/>
        <w:jc w:val="center"/>
      </w:trPr>
      <w:tc>
        <w:tcPr>
          <w:tcW w:w="8721" w:type="dxa"/>
          <w:gridSpan w:val="3"/>
        </w:tcPr>
        <w:p w:rsidR="004A3248" w:rsidRPr="004A3248" w:rsidRDefault="00F76C65" w:rsidP="006D7987">
          <w:pPr>
            <w:rPr>
              <w:sz w:val="20"/>
              <w:szCs w:val="20"/>
              <w:rtl/>
            </w:rPr>
          </w:pPr>
          <w:sdt>
            <w:sdtPr>
              <w:rPr>
                <w:rtl/>
              </w:rPr>
              <w:alias w:val="1170"/>
              <w:tag w:val="1170"/>
              <w:id w:val="-1324892531"/>
              <w:text w:multiLine="1"/>
            </w:sdtPr>
            <w:sdtEndPr/>
            <w:sdtContent>
              <w:r w:rsidR="00264FDF">
                <w:rPr>
                  <w:b/>
                  <w:bCs/>
                  <w:sz w:val="26"/>
                  <w:szCs w:val="26"/>
                  <w:rtl/>
                </w:rPr>
                <w:t>תלה"מ</w:t>
              </w:r>
            </w:sdtContent>
          </w:sdt>
          <w:r w:rsidR="009F2145">
            <w:rPr>
              <w:rFonts w:hint="cs"/>
              <w:b/>
              <w:bCs/>
              <w:sz w:val="26"/>
              <w:szCs w:val="26"/>
              <w:rtl/>
            </w:rPr>
            <w:t xml:space="preserve"> </w:t>
          </w:r>
          <w:sdt>
            <w:sdtPr>
              <w:rPr>
                <w:rtl/>
              </w:rPr>
              <w:alias w:val="1171"/>
              <w:tag w:val="1171"/>
              <w:id w:val="-2011060963"/>
              <w:text w:multiLine="1"/>
            </w:sdtPr>
            <w:sdtEndPr/>
            <w:sdtContent>
              <w:r w:rsidR="00264FDF">
                <w:rPr>
                  <w:b/>
                  <w:bCs/>
                  <w:sz w:val="26"/>
                  <w:szCs w:val="26"/>
                  <w:rtl/>
                </w:rPr>
                <w:t>51767-06-19</w:t>
              </w:r>
            </w:sdtContent>
          </w:sdt>
          <w:r w:rsidR="009F2145">
            <w:rPr>
              <w:rFonts w:hint="cs"/>
              <w:b/>
              <w:bCs/>
              <w:sz w:val="26"/>
              <w:szCs w:val="26"/>
              <w:rtl/>
            </w:rPr>
            <w:t xml:space="preserve"> </w:t>
          </w:r>
          <w:sdt>
            <w:sdtPr>
              <w:rPr>
                <w:rtl/>
              </w:rPr>
              <w:alias w:val="1172"/>
              <w:tag w:val="1172"/>
              <w:id w:val="-1463022510"/>
              <w:text w:multiLine="1"/>
            </w:sdtPr>
            <w:sdtEndPr/>
            <w:sdtContent>
              <w:r w:rsidR="006D7987">
                <w:rPr>
                  <w:rFonts w:hint="cs"/>
                  <w:b/>
                  <w:bCs/>
                  <w:sz w:val="26"/>
                  <w:szCs w:val="26"/>
                  <w:rtl/>
                </w:rPr>
                <w:t>האם</w:t>
              </w:r>
              <w:r w:rsidR="00264FDF">
                <w:rPr>
                  <w:b/>
                  <w:bCs/>
                  <w:sz w:val="26"/>
                  <w:szCs w:val="26"/>
                  <w:rtl/>
                </w:rPr>
                <w:t xml:space="preserve"> נ' </w:t>
              </w:r>
              <w:r w:rsidR="006D7987">
                <w:rPr>
                  <w:rFonts w:hint="cs"/>
                  <w:b/>
                  <w:bCs/>
                  <w:sz w:val="26"/>
                  <w:szCs w:val="26"/>
                  <w:rtl/>
                </w:rPr>
                <w:t>האב</w:t>
              </w:r>
            </w:sdtContent>
          </w:sdt>
          <w:r w:rsidR="00970F0E">
            <w:rPr>
              <w:rFonts w:hint="cs"/>
              <w:rtl/>
            </w:rPr>
            <w:t xml:space="preserve">                           </w:t>
          </w:r>
          <w:r w:rsidR="00970F0E">
            <w:rPr>
              <w:rFonts w:hint="cs"/>
              <w:sz w:val="20"/>
              <w:szCs w:val="20"/>
              <w:rtl/>
            </w:rPr>
            <w:t xml:space="preserve">       </w:t>
          </w:r>
          <w:r w:rsidR="00794355">
            <w:rPr>
              <w:rFonts w:hint="cs"/>
              <w:sz w:val="20"/>
              <w:szCs w:val="20"/>
              <w:rtl/>
            </w:rPr>
            <w:t xml:space="preserve">                               </w:t>
          </w:r>
          <w:r w:rsidR="00005572">
            <w:rPr>
              <w:rFonts w:hint="cs"/>
              <w:sz w:val="20"/>
              <w:szCs w:val="20"/>
              <w:rtl/>
            </w:rPr>
            <w:t xml:space="preserve"> </w:t>
          </w:r>
          <w:r w:rsidR="00005572">
            <w:rPr>
              <w:sz w:val="20"/>
              <w:szCs w:val="20"/>
              <w:rtl/>
            </w:rPr>
            <w:t xml:space="preserve"> </w:t>
          </w:r>
          <w:sdt>
            <w:sdtPr>
              <w:rPr>
                <w:sz w:val="20"/>
                <w:szCs w:val="20"/>
                <w:rtl/>
              </w:rPr>
              <w:alias w:val="1198"/>
              <w:tag w:val="1198"/>
              <w:id w:val="-1333606154"/>
              <w:lock w:val="sdtContentLocked"/>
              <w:placeholder>
                <w:docPart w:val="B0B6E72C50AB41EF904B48D87CB16E0C"/>
              </w:placeholder>
              <w:text w:multiLine="1"/>
            </w:sdtPr>
            <w:sdtEndPr/>
            <w:sdtContent/>
          </w:sdt>
          <w:r w:rsidR="00005572">
            <w:rPr>
              <w:rFonts w:hint="cs"/>
              <w:sz w:val="20"/>
              <w:szCs w:val="20"/>
              <w:rtl/>
            </w:rPr>
            <w:t xml:space="preserve">  </w:t>
          </w:r>
        </w:p>
      </w:tc>
    </w:tr>
  </w:tbl>
  <w:p w:rsidR="003A1911" w:rsidRDefault="009F2145">
    <w:pPr>
      <w:pStyle w:val="a5"/>
    </w:pPr>
    <w:r>
      <w:rPr>
        <w:rFonts w:cs="Times New Roman" w:hint="cs"/>
        <w:b/>
        <w:bCs/>
        <w:sz w:val="26"/>
        <w:szCs w:val="28"/>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CA69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40E3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122E89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B5CD63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7C0DF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C63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5E55C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E2522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2EACB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ADE78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DAD4834"/>
    <w:multiLevelType w:val="hybridMultilevel"/>
    <w:tmpl w:val="AC26DDEE"/>
    <w:lvl w:ilvl="0" w:tplc="8ACAF23C">
      <w:start w:val="1"/>
      <w:numFmt w:val="decimal"/>
      <w:lvlText w:val="(%1)"/>
      <w:lvlJc w:val="left"/>
      <w:pPr>
        <w:ind w:left="1831" w:hanging="360"/>
      </w:pPr>
      <w:rPr>
        <w:rFonts w:ascii="David" w:hAnsi="David" w:cs="David" w:hint="default"/>
      </w:rPr>
    </w:lvl>
    <w:lvl w:ilvl="1" w:tplc="04090019" w:tentative="1">
      <w:start w:val="1"/>
      <w:numFmt w:val="lowerLetter"/>
      <w:lvlText w:val="%2."/>
      <w:lvlJc w:val="left"/>
      <w:pPr>
        <w:ind w:left="2551" w:hanging="360"/>
      </w:pPr>
    </w:lvl>
    <w:lvl w:ilvl="2" w:tplc="0409001B" w:tentative="1">
      <w:start w:val="1"/>
      <w:numFmt w:val="lowerRoman"/>
      <w:lvlText w:val="%3."/>
      <w:lvlJc w:val="right"/>
      <w:pPr>
        <w:ind w:left="3271" w:hanging="180"/>
      </w:pPr>
    </w:lvl>
    <w:lvl w:ilvl="3" w:tplc="0409000F" w:tentative="1">
      <w:start w:val="1"/>
      <w:numFmt w:val="decimal"/>
      <w:lvlText w:val="%4."/>
      <w:lvlJc w:val="left"/>
      <w:pPr>
        <w:ind w:left="3991" w:hanging="360"/>
      </w:pPr>
    </w:lvl>
    <w:lvl w:ilvl="4" w:tplc="04090019" w:tentative="1">
      <w:start w:val="1"/>
      <w:numFmt w:val="lowerLetter"/>
      <w:lvlText w:val="%5."/>
      <w:lvlJc w:val="left"/>
      <w:pPr>
        <w:ind w:left="4711" w:hanging="360"/>
      </w:pPr>
    </w:lvl>
    <w:lvl w:ilvl="5" w:tplc="0409001B" w:tentative="1">
      <w:start w:val="1"/>
      <w:numFmt w:val="lowerRoman"/>
      <w:lvlText w:val="%6."/>
      <w:lvlJc w:val="right"/>
      <w:pPr>
        <w:ind w:left="5431" w:hanging="180"/>
      </w:pPr>
    </w:lvl>
    <w:lvl w:ilvl="6" w:tplc="0409000F" w:tentative="1">
      <w:start w:val="1"/>
      <w:numFmt w:val="decimal"/>
      <w:lvlText w:val="%7."/>
      <w:lvlJc w:val="left"/>
      <w:pPr>
        <w:ind w:left="6151" w:hanging="360"/>
      </w:pPr>
    </w:lvl>
    <w:lvl w:ilvl="7" w:tplc="04090019" w:tentative="1">
      <w:start w:val="1"/>
      <w:numFmt w:val="lowerLetter"/>
      <w:lvlText w:val="%8."/>
      <w:lvlJc w:val="left"/>
      <w:pPr>
        <w:ind w:left="6871" w:hanging="360"/>
      </w:pPr>
    </w:lvl>
    <w:lvl w:ilvl="8" w:tplc="0409001B" w:tentative="1">
      <w:start w:val="1"/>
      <w:numFmt w:val="lowerRoman"/>
      <w:lvlText w:val="%9."/>
      <w:lvlJc w:val="right"/>
      <w:pPr>
        <w:ind w:left="7591" w:hanging="180"/>
      </w:pPr>
    </w:lvl>
  </w:abstractNum>
  <w:abstractNum w:abstractNumId="11" w15:restartNumberingAfterBreak="0">
    <w:nsid w:val="1C0343B2"/>
    <w:multiLevelType w:val="hybridMultilevel"/>
    <w:tmpl w:val="4D12FE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1C064C3D"/>
    <w:multiLevelType w:val="hybridMultilevel"/>
    <w:tmpl w:val="8CB20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5C0B5D"/>
    <w:multiLevelType w:val="hybridMultilevel"/>
    <w:tmpl w:val="9872C6FA"/>
    <w:lvl w:ilvl="0" w:tplc="FBC4563C">
      <w:start w:val="1"/>
      <w:numFmt w:val="decimal"/>
      <w:lvlText w:val="(%1)"/>
      <w:lvlJc w:val="left"/>
      <w:pPr>
        <w:ind w:left="1471" w:hanging="450"/>
      </w:pPr>
      <w:rPr>
        <w:rFonts w:hint="default"/>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12"/>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5586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558685&amp;lt;/CaseID&amp;gt;_x000d__x000a_        &amp;lt;CaseMonth&amp;gt;6&amp;lt;/CaseMonth&amp;gt;_x000d__x000a_        &amp;lt;CaseYear&amp;gt;2019&amp;lt;/CaseYear&amp;gt;_x000d__x000a_        &amp;lt;CaseNumber&amp;gt;51767&amp;lt;/CaseNumber&amp;gt;_x000d__x000a_        &amp;lt;NumeratorGroupID&amp;gt;1&amp;lt;/NumeratorGroupID&amp;gt;_x000d__x000a_        &amp;lt;CaseName&amp;gt;חליווה נ&amp;#39; משעלי&amp;lt;/CaseName&amp;gt;_x000d__x000a_        &amp;lt;CourtID&amp;gt;25&amp;lt;/CourtID&amp;gt;_x000d__x000a_        &amp;lt;CaseTypeID&amp;gt;10262&amp;lt;/CaseTypeID&amp;gt;_x000d__x000a_        &amp;lt;CaseInterestID&amp;gt;10118&amp;lt;/CaseInterestID&amp;gt;_x000d__x000a_        &amp;lt;CaseJudgeName&amp;gt;גילה ספרא-ברנע&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1767-06-19&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OpenDate&amp;gt;2019-06-24T10:2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גילה&amp;lt;/CaseJudgeFirstName&amp;gt;_x000d__x000a_        &amp;lt;CaseJudgeLastName&amp;gt;ספרא-ברנע &amp;lt;/CaseJudgeLastName&amp;gt;_x000d__x000a_        &amp;lt;JudicalPersonID&amp;gt;02376128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עותק כרוך של סיכומי התובעת הוגש בשרות לקהל והועבר למזכירת השופטת 8/6/22 שרית&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558685&amp;lt;/CaseID&amp;gt;_x000d__x000a_        &amp;lt;CaseMonth&amp;gt;6&amp;lt;/CaseMonth&amp;gt;_x000d__x000a_        &amp;lt;CaseYear&amp;gt;2019&amp;lt;/CaseYear&amp;gt;_x000d__x000a_        &amp;lt;CaseNumber&amp;gt;51767&amp;lt;/CaseNumber&amp;gt;_x000d__x000a_        &amp;lt;NumeratorGroupID&amp;gt;1&amp;lt;/NumeratorGroupID&amp;gt;_x000d__x000a_        &amp;lt;CaseName&amp;gt;חליווה נ&amp;#39; משעלי&amp;lt;/CaseName&amp;gt;_x000d__x000a_        &amp;lt;CourtID&amp;gt;25&amp;lt;/CourtID&amp;gt;_x000d__x000a_        &amp;lt;CaseTypeID&amp;gt;10262&amp;lt;/CaseTypeID&amp;gt;_x000d__x000a_        &amp;lt;CaseInterestID&amp;gt;10118&amp;lt;/CaseInterestID&amp;gt;_x000d__x000a_        &amp;lt;CaseJudgeName&amp;gt;גילה ספרא-ברנע&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1767-06-19&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19-06-24T10:2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גילה&amp;lt;/CaseJudgeFirstName&amp;gt;_x000d__x000a_        &amp;lt;CaseJudgeLastName&amp;gt;ספרא-ברנע &amp;lt;/CaseJudgeLastName&amp;gt;_x000d__x000a_        &amp;lt;JudicalPersonID&amp;gt;02376128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עותק כרוך של סיכומי התובעת הוגש בשרות לקהל והועבר למזכירת השופטת 8/6/22 שר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25&amp;lt;/DecisionNumber&amp;gt;_x000d__x000a_        &amp;lt;DecisionStatusID&amp;gt;1&amp;lt;/DecisionStatusID&amp;gt;_x000d__x000a_        &amp;lt;DecisionStatusChangeDate&amp;gt;2023-08-18T11:57:19.7041911+03:00&amp;lt;/DecisionStatusChangeDate&amp;gt;_x000d__x000a_        &amp;lt;DecisionSignatureDate&amp;gt;2023-08-18T11:57:19.7041911+03:00&amp;lt;/DecisionSignatureDate&amp;gt;_x000d__x000a_        &amp;lt;DecisionSignatureUserID&amp;gt;023761281@GOV.IL&amp;lt;/DecisionSignatureUserID&amp;gt;_x000d__x000a_        &amp;lt;DecisionCreateDate&amp;gt;2023-08-18T11:57:19.7041911+03:00&amp;lt;/DecisionCreateDate&amp;gt;_x000d__x000a_        &amp;lt;DecisionChangeDate&amp;gt;2023-08-18T11:57:19.7041911+03:00&amp;lt;/DecisionChangeDate&amp;gt;_x000d__x000a_        &amp;lt;DecisionChangeUserID&amp;gt;0237612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612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6128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558685&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5326167&amp;lt;/MotionID&amp;gt;_x000d__x000a_        &amp;lt;IsOriginalMotion&amp;gt;false&amp;lt;/IsOriginalMotion&amp;gt;_x000d__x000a_        &amp;lt;MotionName&amp;gt;בקשה של נתבע 1 בקשה לפרסום פסק הדין&amp;lt;/MotionName&amp;gt;_x000d__x000a_      &amp;lt;/dt_DecisionMotion&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5"/>
    <w:docVar w:name="NGCS.TemplateProceedingID" w:val="3"/>
    <w:docVar w:name="SelectedDocumentID" w:val="413343022"/>
    <w:docVar w:name="WordClientAssemblyName" w:val="NGCS.Decision.ClientWordBL"/>
    <w:docVar w:name="WordClientClassName" w:val="NGCS.Decision.ClientWordBL.DecisionClient"/>
  </w:docVars>
  <w:rsids>
    <w:rsidRoot w:val="003A1911"/>
    <w:rsid w:val="00005572"/>
    <w:rsid w:val="000102C3"/>
    <w:rsid w:val="00043EAE"/>
    <w:rsid w:val="0004496A"/>
    <w:rsid w:val="0006217E"/>
    <w:rsid w:val="000679E1"/>
    <w:rsid w:val="00092D45"/>
    <w:rsid w:val="000E28A5"/>
    <w:rsid w:val="000E33CF"/>
    <w:rsid w:val="00102136"/>
    <w:rsid w:val="001046DE"/>
    <w:rsid w:val="00151BD5"/>
    <w:rsid w:val="00167840"/>
    <w:rsid w:val="001D500A"/>
    <w:rsid w:val="001F639B"/>
    <w:rsid w:val="00222585"/>
    <w:rsid w:val="0023609F"/>
    <w:rsid w:val="002465DB"/>
    <w:rsid w:val="0025767C"/>
    <w:rsid w:val="00264FDF"/>
    <w:rsid w:val="002B16B2"/>
    <w:rsid w:val="002B2641"/>
    <w:rsid w:val="002B2CFE"/>
    <w:rsid w:val="002C75E2"/>
    <w:rsid w:val="002F2D60"/>
    <w:rsid w:val="002F7C8C"/>
    <w:rsid w:val="00371133"/>
    <w:rsid w:val="00375235"/>
    <w:rsid w:val="00386811"/>
    <w:rsid w:val="00390A38"/>
    <w:rsid w:val="003A1911"/>
    <w:rsid w:val="003E3C58"/>
    <w:rsid w:val="003F0CF4"/>
    <w:rsid w:val="004238F7"/>
    <w:rsid w:val="004A3248"/>
    <w:rsid w:val="004C4C98"/>
    <w:rsid w:val="004E3C40"/>
    <w:rsid w:val="004F5549"/>
    <w:rsid w:val="004F7063"/>
    <w:rsid w:val="004F77B2"/>
    <w:rsid w:val="00504AF9"/>
    <w:rsid w:val="005444CB"/>
    <w:rsid w:val="005624C8"/>
    <w:rsid w:val="0058679A"/>
    <w:rsid w:val="005A3EA3"/>
    <w:rsid w:val="005C6270"/>
    <w:rsid w:val="005F5210"/>
    <w:rsid w:val="00616468"/>
    <w:rsid w:val="00624C6D"/>
    <w:rsid w:val="00681B45"/>
    <w:rsid w:val="00696790"/>
    <w:rsid w:val="006D7987"/>
    <w:rsid w:val="006F6E66"/>
    <w:rsid w:val="00750B12"/>
    <w:rsid w:val="00752FC5"/>
    <w:rsid w:val="00791339"/>
    <w:rsid w:val="00794355"/>
    <w:rsid w:val="007B3911"/>
    <w:rsid w:val="007C5F81"/>
    <w:rsid w:val="007D3189"/>
    <w:rsid w:val="007E6A4E"/>
    <w:rsid w:val="007F0989"/>
    <w:rsid w:val="008239A3"/>
    <w:rsid w:val="00844414"/>
    <w:rsid w:val="00866C0C"/>
    <w:rsid w:val="00875098"/>
    <w:rsid w:val="00893ED4"/>
    <w:rsid w:val="008B49FF"/>
    <w:rsid w:val="008D0114"/>
    <w:rsid w:val="008D3F36"/>
    <w:rsid w:val="008F462A"/>
    <w:rsid w:val="009051BC"/>
    <w:rsid w:val="0092072C"/>
    <w:rsid w:val="009271F8"/>
    <w:rsid w:val="0092779C"/>
    <w:rsid w:val="00954BCB"/>
    <w:rsid w:val="00957535"/>
    <w:rsid w:val="0097000E"/>
    <w:rsid w:val="00970F0E"/>
    <w:rsid w:val="0097214E"/>
    <w:rsid w:val="00984789"/>
    <w:rsid w:val="009955E0"/>
    <w:rsid w:val="009E586C"/>
    <w:rsid w:val="009F2145"/>
    <w:rsid w:val="009F24AD"/>
    <w:rsid w:val="00A17A96"/>
    <w:rsid w:val="00A27559"/>
    <w:rsid w:val="00A609FB"/>
    <w:rsid w:val="00A6245C"/>
    <w:rsid w:val="00A65441"/>
    <w:rsid w:val="00A72B43"/>
    <w:rsid w:val="00A81306"/>
    <w:rsid w:val="00AD6BBC"/>
    <w:rsid w:val="00AD797D"/>
    <w:rsid w:val="00AE0AA3"/>
    <w:rsid w:val="00AE3B96"/>
    <w:rsid w:val="00B00415"/>
    <w:rsid w:val="00B71FCB"/>
    <w:rsid w:val="00B76678"/>
    <w:rsid w:val="00B916DB"/>
    <w:rsid w:val="00B95F58"/>
    <w:rsid w:val="00BA3040"/>
    <w:rsid w:val="00BD03E3"/>
    <w:rsid w:val="00C00BFE"/>
    <w:rsid w:val="00C05A6E"/>
    <w:rsid w:val="00C30866"/>
    <w:rsid w:val="00C466D6"/>
    <w:rsid w:val="00C77094"/>
    <w:rsid w:val="00CB1707"/>
    <w:rsid w:val="00CB7AAC"/>
    <w:rsid w:val="00CC0863"/>
    <w:rsid w:val="00CE45CA"/>
    <w:rsid w:val="00D30ABF"/>
    <w:rsid w:val="00D34C8D"/>
    <w:rsid w:val="00D56ED0"/>
    <w:rsid w:val="00D62B66"/>
    <w:rsid w:val="00D905FD"/>
    <w:rsid w:val="00DD1940"/>
    <w:rsid w:val="00DD55CE"/>
    <w:rsid w:val="00E2206F"/>
    <w:rsid w:val="00E60AEB"/>
    <w:rsid w:val="00EC73E8"/>
    <w:rsid w:val="00ED0B0D"/>
    <w:rsid w:val="00F1350B"/>
    <w:rsid w:val="00FA6B68"/>
    <w:rsid w:val="00FB0257"/>
    <w:rsid w:val="00FE4C3F"/>
    <w:rsid w:val="00FE6B1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ecimalSymbol w:val="."/>
  <w:listSeparator w:val=","/>
  <w15:docId w15:val="{904965EB-4C12-429C-8EB2-9AC2FE26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4808"/>
    <w:pPr>
      <w:bidi/>
    </w:pPr>
    <w:rPr>
      <w:rFonts w:cs="David"/>
      <w:sz w:val="24"/>
      <w:szCs w:val="24"/>
    </w:rPr>
  </w:style>
  <w:style w:type="paragraph" w:styleId="1">
    <w:name w:val="heading 1"/>
    <w:basedOn w:val="a1"/>
    <w:next w:val="a1"/>
    <w:link w:val="10"/>
    <w:qFormat/>
    <w:rsid w:val="00CB7AA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CB7AA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CB7AAC"/>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4D4808"/>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CB7AAC"/>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CB7AA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CB7AAC"/>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CB7AA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CB7AA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4D4808"/>
    <w:pPr>
      <w:tabs>
        <w:tab w:val="center" w:pos="4153"/>
        <w:tab w:val="right" w:pos="8306"/>
      </w:tabs>
    </w:pPr>
  </w:style>
  <w:style w:type="paragraph" w:styleId="a6">
    <w:name w:val="footer"/>
    <w:basedOn w:val="a1"/>
    <w:rsid w:val="004D4808"/>
    <w:pPr>
      <w:tabs>
        <w:tab w:val="center" w:pos="4153"/>
        <w:tab w:val="right" w:pos="8306"/>
      </w:tabs>
    </w:pPr>
  </w:style>
  <w:style w:type="table" w:styleId="a7">
    <w:name w:val="Table Grid"/>
    <w:basedOn w:val="a3"/>
    <w:rsid w:val="004D48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2"/>
    <w:rsid w:val="004D4808"/>
    <w:rPr>
      <w:noProof w:val="0"/>
    </w:rPr>
  </w:style>
  <w:style w:type="character" w:styleId="a9">
    <w:name w:val="line number"/>
    <w:basedOn w:val="a2"/>
    <w:rsid w:val="004D4808"/>
    <w:rPr>
      <w:noProof w:val="0"/>
    </w:rPr>
  </w:style>
  <w:style w:type="paragraph" w:styleId="aa">
    <w:name w:val="Balloon Text"/>
    <w:basedOn w:val="a1"/>
    <w:link w:val="ab"/>
    <w:rsid w:val="00B76678"/>
    <w:rPr>
      <w:rFonts w:ascii="Tahoma" w:hAnsi="Tahoma" w:cs="Tahoma"/>
      <w:sz w:val="16"/>
      <w:szCs w:val="16"/>
    </w:rPr>
  </w:style>
  <w:style w:type="character" w:customStyle="1" w:styleId="ab">
    <w:name w:val="טקסט בלונים תו"/>
    <w:basedOn w:val="a2"/>
    <w:link w:val="aa"/>
    <w:rsid w:val="00B76678"/>
    <w:rPr>
      <w:rFonts w:ascii="Tahoma" w:hAnsi="Tahoma" w:cs="Tahoma"/>
      <w:noProof w:val="0"/>
      <w:sz w:val="16"/>
      <w:szCs w:val="16"/>
    </w:rPr>
  </w:style>
  <w:style w:type="character" w:styleId="ac">
    <w:name w:val="Placeholder Text"/>
    <w:basedOn w:val="a2"/>
    <w:uiPriority w:val="99"/>
    <w:semiHidden/>
    <w:rsid w:val="005C6270"/>
    <w:rPr>
      <w:noProof w:val="0"/>
      <w:color w:val="808080"/>
    </w:rPr>
  </w:style>
  <w:style w:type="character" w:styleId="FollowedHyperlink">
    <w:name w:val="FollowedHyperlink"/>
    <w:basedOn w:val="a2"/>
    <w:semiHidden/>
    <w:unhideWhenUsed/>
    <w:rsid w:val="00CB7AAC"/>
    <w:rPr>
      <w:noProof w:val="0"/>
      <w:color w:val="800080" w:themeColor="followedHyperlink"/>
      <w:u w:val="single"/>
    </w:rPr>
  </w:style>
  <w:style w:type="character" w:styleId="HTMLCite">
    <w:name w:val="HTML Cite"/>
    <w:basedOn w:val="a2"/>
    <w:semiHidden/>
    <w:unhideWhenUsed/>
    <w:rsid w:val="00CB7AAC"/>
    <w:rPr>
      <w:i/>
      <w:iCs/>
      <w:noProof w:val="0"/>
    </w:rPr>
  </w:style>
  <w:style w:type="character" w:styleId="HTMLCode">
    <w:name w:val="HTML Code"/>
    <w:basedOn w:val="a2"/>
    <w:semiHidden/>
    <w:unhideWhenUsed/>
    <w:rsid w:val="00CB7AAC"/>
    <w:rPr>
      <w:rFonts w:ascii="Consolas" w:hAnsi="Consolas"/>
      <w:noProof w:val="0"/>
      <w:sz w:val="20"/>
      <w:szCs w:val="20"/>
    </w:rPr>
  </w:style>
  <w:style w:type="character" w:styleId="HTMLDefinition">
    <w:name w:val="HTML Definition"/>
    <w:basedOn w:val="a2"/>
    <w:semiHidden/>
    <w:unhideWhenUsed/>
    <w:rsid w:val="00CB7AAC"/>
    <w:rPr>
      <w:i/>
      <w:iCs/>
      <w:noProof w:val="0"/>
    </w:rPr>
  </w:style>
  <w:style w:type="character" w:styleId="HTMLVariable">
    <w:name w:val="HTML Variable"/>
    <w:basedOn w:val="a2"/>
    <w:semiHidden/>
    <w:unhideWhenUsed/>
    <w:rsid w:val="00CB7AAC"/>
    <w:rPr>
      <w:i/>
      <w:iCs/>
      <w:noProof w:val="0"/>
    </w:rPr>
  </w:style>
  <w:style w:type="paragraph" w:styleId="HTML">
    <w:name w:val="HTML Preformatted"/>
    <w:basedOn w:val="a1"/>
    <w:link w:val="HTML0"/>
    <w:semiHidden/>
    <w:unhideWhenUsed/>
    <w:rsid w:val="00CB7AAC"/>
    <w:rPr>
      <w:rFonts w:ascii="Consolas" w:hAnsi="Consolas"/>
      <w:sz w:val="20"/>
      <w:szCs w:val="20"/>
    </w:rPr>
  </w:style>
  <w:style w:type="character" w:customStyle="1" w:styleId="HTML0">
    <w:name w:val="HTML מעוצב מראש תו"/>
    <w:basedOn w:val="a2"/>
    <w:link w:val="HTML"/>
    <w:semiHidden/>
    <w:rsid w:val="00CB7AAC"/>
    <w:rPr>
      <w:rFonts w:ascii="Consolas" w:hAnsi="Consolas" w:cs="David"/>
      <w:noProof w:val="0"/>
    </w:rPr>
  </w:style>
  <w:style w:type="character" w:styleId="Hyperlink">
    <w:name w:val="Hyperlink"/>
    <w:basedOn w:val="a2"/>
    <w:semiHidden/>
    <w:unhideWhenUsed/>
    <w:rsid w:val="00CB7AAC"/>
    <w:rPr>
      <w:noProof w:val="0"/>
      <w:color w:val="0000FF" w:themeColor="hyperlink"/>
      <w:u w:val="single"/>
    </w:rPr>
  </w:style>
  <w:style w:type="paragraph" w:styleId="Index1">
    <w:name w:val="index 1"/>
    <w:basedOn w:val="a1"/>
    <w:next w:val="a1"/>
    <w:autoRedefine/>
    <w:semiHidden/>
    <w:unhideWhenUsed/>
    <w:rsid w:val="00CB7AAC"/>
    <w:pPr>
      <w:ind w:left="240" w:hanging="240"/>
    </w:pPr>
  </w:style>
  <w:style w:type="paragraph" w:styleId="Index2">
    <w:name w:val="index 2"/>
    <w:basedOn w:val="a1"/>
    <w:next w:val="a1"/>
    <w:autoRedefine/>
    <w:semiHidden/>
    <w:unhideWhenUsed/>
    <w:rsid w:val="00CB7AAC"/>
    <w:pPr>
      <w:ind w:left="480" w:hanging="240"/>
    </w:pPr>
  </w:style>
  <w:style w:type="paragraph" w:styleId="Index3">
    <w:name w:val="index 3"/>
    <w:basedOn w:val="a1"/>
    <w:next w:val="a1"/>
    <w:autoRedefine/>
    <w:semiHidden/>
    <w:unhideWhenUsed/>
    <w:rsid w:val="00CB7AAC"/>
    <w:pPr>
      <w:ind w:left="720" w:hanging="240"/>
    </w:pPr>
  </w:style>
  <w:style w:type="paragraph" w:styleId="Index4">
    <w:name w:val="index 4"/>
    <w:basedOn w:val="a1"/>
    <w:next w:val="a1"/>
    <w:autoRedefine/>
    <w:semiHidden/>
    <w:unhideWhenUsed/>
    <w:rsid w:val="00CB7AAC"/>
    <w:pPr>
      <w:ind w:left="960" w:hanging="240"/>
    </w:pPr>
  </w:style>
  <w:style w:type="paragraph" w:styleId="Index5">
    <w:name w:val="index 5"/>
    <w:basedOn w:val="a1"/>
    <w:next w:val="a1"/>
    <w:autoRedefine/>
    <w:semiHidden/>
    <w:unhideWhenUsed/>
    <w:rsid w:val="00CB7AAC"/>
    <w:pPr>
      <w:ind w:left="1200" w:hanging="240"/>
    </w:pPr>
  </w:style>
  <w:style w:type="paragraph" w:styleId="Index6">
    <w:name w:val="index 6"/>
    <w:basedOn w:val="a1"/>
    <w:next w:val="a1"/>
    <w:autoRedefine/>
    <w:semiHidden/>
    <w:unhideWhenUsed/>
    <w:rsid w:val="00CB7AAC"/>
    <w:pPr>
      <w:ind w:left="1440" w:hanging="240"/>
    </w:pPr>
  </w:style>
  <w:style w:type="paragraph" w:styleId="Index7">
    <w:name w:val="index 7"/>
    <w:basedOn w:val="a1"/>
    <w:next w:val="a1"/>
    <w:autoRedefine/>
    <w:semiHidden/>
    <w:unhideWhenUsed/>
    <w:rsid w:val="00CB7AAC"/>
    <w:pPr>
      <w:ind w:left="1680" w:hanging="240"/>
    </w:pPr>
  </w:style>
  <w:style w:type="paragraph" w:styleId="Index8">
    <w:name w:val="index 8"/>
    <w:basedOn w:val="a1"/>
    <w:next w:val="a1"/>
    <w:autoRedefine/>
    <w:semiHidden/>
    <w:unhideWhenUsed/>
    <w:rsid w:val="00CB7AAC"/>
    <w:pPr>
      <w:ind w:left="1920" w:hanging="240"/>
    </w:pPr>
  </w:style>
  <w:style w:type="paragraph" w:styleId="Index9">
    <w:name w:val="index 9"/>
    <w:basedOn w:val="a1"/>
    <w:next w:val="a1"/>
    <w:autoRedefine/>
    <w:semiHidden/>
    <w:unhideWhenUsed/>
    <w:rsid w:val="00CB7AAC"/>
    <w:pPr>
      <w:ind w:left="2160" w:hanging="240"/>
    </w:pPr>
  </w:style>
  <w:style w:type="paragraph" w:styleId="NormalWeb">
    <w:name w:val="Normal (Web)"/>
    <w:basedOn w:val="a1"/>
    <w:semiHidden/>
    <w:unhideWhenUsed/>
    <w:rsid w:val="00CB7AAC"/>
    <w:rPr>
      <w:rFonts w:cs="Times New Roman"/>
    </w:rPr>
  </w:style>
  <w:style w:type="paragraph" w:styleId="TOC1">
    <w:name w:val="toc 1"/>
    <w:basedOn w:val="a1"/>
    <w:next w:val="a1"/>
    <w:autoRedefine/>
    <w:semiHidden/>
    <w:unhideWhenUsed/>
    <w:rsid w:val="00CB7AAC"/>
    <w:pPr>
      <w:spacing w:after="100"/>
    </w:pPr>
  </w:style>
  <w:style w:type="paragraph" w:styleId="TOC2">
    <w:name w:val="toc 2"/>
    <w:basedOn w:val="a1"/>
    <w:next w:val="a1"/>
    <w:autoRedefine/>
    <w:semiHidden/>
    <w:unhideWhenUsed/>
    <w:rsid w:val="00CB7AAC"/>
    <w:pPr>
      <w:spacing w:after="100"/>
      <w:ind w:left="240"/>
    </w:pPr>
  </w:style>
  <w:style w:type="paragraph" w:styleId="TOC3">
    <w:name w:val="toc 3"/>
    <w:basedOn w:val="a1"/>
    <w:next w:val="a1"/>
    <w:autoRedefine/>
    <w:semiHidden/>
    <w:unhideWhenUsed/>
    <w:rsid w:val="00CB7AAC"/>
    <w:pPr>
      <w:spacing w:after="100"/>
      <w:ind w:left="480"/>
    </w:pPr>
  </w:style>
  <w:style w:type="paragraph" w:styleId="TOC4">
    <w:name w:val="toc 4"/>
    <w:basedOn w:val="a1"/>
    <w:next w:val="a1"/>
    <w:autoRedefine/>
    <w:semiHidden/>
    <w:unhideWhenUsed/>
    <w:rsid w:val="00CB7AAC"/>
    <w:pPr>
      <w:spacing w:after="100"/>
      <w:ind w:left="720"/>
    </w:pPr>
  </w:style>
  <w:style w:type="paragraph" w:styleId="TOC5">
    <w:name w:val="toc 5"/>
    <w:basedOn w:val="a1"/>
    <w:next w:val="a1"/>
    <w:autoRedefine/>
    <w:semiHidden/>
    <w:unhideWhenUsed/>
    <w:rsid w:val="00CB7AAC"/>
    <w:pPr>
      <w:spacing w:after="100"/>
      <w:ind w:left="960"/>
    </w:pPr>
  </w:style>
  <w:style w:type="paragraph" w:styleId="TOC6">
    <w:name w:val="toc 6"/>
    <w:basedOn w:val="a1"/>
    <w:next w:val="a1"/>
    <w:autoRedefine/>
    <w:semiHidden/>
    <w:unhideWhenUsed/>
    <w:rsid w:val="00CB7AAC"/>
    <w:pPr>
      <w:spacing w:after="100"/>
      <w:ind w:left="1200"/>
    </w:pPr>
  </w:style>
  <w:style w:type="paragraph" w:styleId="TOC7">
    <w:name w:val="toc 7"/>
    <w:basedOn w:val="a1"/>
    <w:next w:val="a1"/>
    <w:autoRedefine/>
    <w:semiHidden/>
    <w:unhideWhenUsed/>
    <w:rsid w:val="00CB7AAC"/>
    <w:pPr>
      <w:spacing w:after="100"/>
      <w:ind w:left="1440"/>
    </w:pPr>
  </w:style>
  <w:style w:type="paragraph" w:styleId="TOC8">
    <w:name w:val="toc 8"/>
    <w:basedOn w:val="a1"/>
    <w:next w:val="a1"/>
    <w:autoRedefine/>
    <w:semiHidden/>
    <w:unhideWhenUsed/>
    <w:rsid w:val="00CB7AAC"/>
    <w:pPr>
      <w:spacing w:after="100"/>
      <w:ind w:left="1680"/>
    </w:pPr>
  </w:style>
  <w:style w:type="paragraph" w:styleId="TOC9">
    <w:name w:val="toc 9"/>
    <w:basedOn w:val="a1"/>
    <w:next w:val="a1"/>
    <w:autoRedefine/>
    <w:semiHidden/>
    <w:unhideWhenUsed/>
    <w:rsid w:val="00CB7AAC"/>
    <w:pPr>
      <w:spacing w:after="100"/>
      <w:ind w:left="1920"/>
    </w:pPr>
  </w:style>
  <w:style w:type="table" w:styleId="-1">
    <w:name w:val="Table 3D effects 1"/>
    <w:basedOn w:val="a3"/>
    <w:semiHidden/>
    <w:unhideWhenUsed/>
    <w:rsid w:val="00CB7AAC"/>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CB7AAC"/>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CB7AAC"/>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Bibliography"/>
    <w:basedOn w:val="a1"/>
    <w:next w:val="a1"/>
    <w:uiPriority w:val="37"/>
    <w:semiHidden/>
    <w:unhideWhenUsed/>
    <w:rsid w:val="00CB7AAC"/>
  </w:style>
  <w:style w:type="paragraph" w:styleId="ae">
    <w:name w:val="Salutation"/>
    <w:basedOn w:val="a1"/>
    <w:next w:val="a1"/>
    <w:link w:val="af"/>
    <w:rsid w:val="00CB7AAC"/>
  </w:style>
  <w:style w:type="character" w:customStyle="1" w:styleId="af">
    <w:name w:val="ברכה תו"/>
    <w:basedOn w:val="a2"/>
    <w:link w:val="ae"/>
    <w:rsid w:val="00CB7AAC"/>
    <w:rPr>
      <w:rFonts w:cs="David"/>
      <w:noProof w:val="0"/>
      <w:sz w:val="24"/>
      <w:szCs w:val="24"/>
    </w:rPr>
  </w:style>
  <w:style w:type="paragraph" w:styleId="af0">
    <w:name w:val="Body Text"/>
    <w:basedOn w:val="a1"/>
    <w:link w:val="af1"/>
    <w:semiHidden/>
    <w:unhideWhenUsed/>
    <w:rsid w:val="00CB7AAC"/>
    <w:pPr>
      <w:spacing w:after="120"/>
    </w:pPr>
  </w:style>
  <w:style w:type="character" w:customStyle="1" w:styleId="af1">
    <w:name w:val="גוף טקסט תו"/>
    <w:basedOn w:val="a2"/>
    <w:link w:val="af0"/>
    <w:semiHidden/>
    <w:rsid w:val="00CB7AAC"/>
    <w:rPr>
      <w:rFonts w:cs="David"/>
      <w:noProof w:val="0"/>
      <w:sz w:val="24"/>
      <w:szCs w:val="24"/>
    </w:rPr>
  </w:style>
  <w:style w:type="paragraph" w:styleId="23">
    <w:name w:val="Body Text 2"/>
    <w:basedOn w:val="a1"/>
    <w:link w:val="24"/>
    <w:semiHidden/>
    <w:unhideWhenUsed/>
    <w:rsid w:val="00CB7AAC"/>
    <w:pPr>
      <w:spacing w:after="120" w:line="480" w:lineRule="auto"/>
    </w:pPr>
  </w:style>
  <w:style w:type="character" w:customStyle="1" w:styleId="24">
    <w:name w:val="גוף טקסט 2 תו"/>
    <w:basedOn w:val="a2"/>
    <w:link w:val="23"/>
    <w:semiHidden/>
    <w:rsid w:val="00CB7AAC"/>
    <w:rPr>
      <w:rFonts w:cs="David"/>
      <w:noProof w:val="0"/>
      <w:sz w:val="24"/>
      <w:szCs w:val="24"/>
    </w:rPr>
  </w:style>
  <w:style w:type="paragraph" w:styleId="33">
    <w:name w:val="Body Text 3"/>
    <w:basedOn w:val="a1"/>
    <w:link w:val="34"/>
    <w:semiHidden/>
    <w:unhideWhenUsed/>
    <w:rsid w:val="00CB7AAC"/>
    <w:pPr>
      <w:spacing w:after="120"/>
    </w:pPr>
    <w:rPr>
      <w:sz w:val="16"/>
      <w:szCs w:val="16"/>
    </w:rPr>
  </w:style>
  <w:style w:type="character" w:customStyle="1" w:styleId="34">
    <w:name w:val="גוף טקסט 3 תו"/>
    <w:basedOn w:val="a2"/>
    <w:link w:val="33"/>
    <w:semiHidden/>
    <w:rsid w:val="00CB7AAC"/>
    <w:rPr>
      <w:rFonts w:cs="David"/>
      <w:noProof w:val="0"/>
      <w:sz w:val="16"/>
      <w:szCs w:val="16"/>
    </w:rPr>
  </w:style>
  <w:style w:type="character" w:styleId="HTML1">
    <w:name w:val="HTML Sample"/>
    <w:basedOn w:val="a2"/>
    <w:semiHidden/>
    <w:unhideWhenUsed/>
    <w:rsid w:val="00CB7AAC"/>
    <w:rPr>
      <w:rFonts w:ascii="Consolas" w:hAnsi="Consolas"/>
      <w:noProof w:val="0"/>
      <w:sz w:val="24"/>
      <w:szCs w:val="24"/>
    </w:rPr>
  </w:style>
  <w:style w:type="character" w:styleId="af2">
    <w:name w:val="Emphasis"/>
    <w:basedOn w:val="a2"/>
    <w:qFormat/>
    <w:rsid w:val="00CB7AAC"/>
    <w:rPr>
      <w:i/>
      <w:iCs/>
      <w:noProof w:val="0"/>
    </w:rPr>
  </w:style>
  <w:style w:type="character" w:styleId="af3">
    <w:name w:val="Intense Emphasis"/>
    <w:basedOn w:val="a2"/>
    <w:uiPriority w:val="21"/>
    <w:qFormat/>
    <w:rsid w:val="00CB7AAC"/>
    <w:rPr>
      <w:i/>
      <w:iCs/>
      <w:noProof w:val="0"/>
      <w:color w:val="4F81BD" w:themeColor="accent1"/>
    </w:rPr>
  </w:style>
  <w:style w:type="character" w:styleId="af4">
    <w:name w:val="Subtle Emphasis"/>
    <w:basedOn w:val="a2"/>
    <w:uiPriority w:val="19"/>
    <w:qFormat/>
    <w:rsid w:val="00CB7AAC"/>
    <w:rPr>
      <w:i/>
      <w:iCs/>
      <w:noProof w:val="0"/>
      <w:color w:val="404040" w:themeColor="text1" w:themeTint="BF"/>
    </w:rPr>
  </w:style>
  <w:style w:type="paragraph" w:styleId="af5">
    <w:name w:val="List Continue"/>
    <w:basedOn w:val="a1"/>
    <w:semiHidden/>
    <w:unhideWhenUsed/>
    <w:rsid w:val="00CB7AAC"/>
    <w:pPr>
      <w:spacing w:after="120"/>
      <w:ind w:left="283"/>
      <w:contextualSpacing/>
    </w:pPr>
  </w:style>
  <w:style w:type="paragraph" w:styleId="25">
    <w:name w:val="List Continue 2"/>
    <w:basedOn w:val="a1"/>
    <w:semiHidden/>
    <w:unhideWhenUsed/>
    <w:rsid w:val="00CB7AAC"/>
    <w:pPr>
      <w:spacing w:after="120"/>
      <w:ind w:left="566"/>
      <w:contextualSpacing/>
    </w:pPr>
  </w:style>
  <w:style w:type="paragraph" w:styleId="35">
    <w:name w:val="List Continue 3"/>
    <w:basedOn w:val="a1"/>
    <w:semiHidden/>
    <w:unhideWhenUsed/>
    <w:rsid w:val="00CB7AAC"/>
    <w:pPr>
      <w:spacing w:after="120"/>
      <w:ind w:left="849"/>
      <w:contextualSpacing/>
    </w:pPr>
  </w:style>
  <w:style w:type="paragraph" w:styleId="42">
    <w:name w:val="List Continue 4"/>
    <w:basedOn w:val="a1"/>
    <w:semiHidden/>
    <w:unhideWhenUsed/>
    <w:rsid w:val="00CB7AAC"/>
    <w:pPr>
      <w:spacing w:after="120"/>
      <w:ind w:left="1132"/>
      <w:contextualSpacing/>
    </w:pPr>
  </w:style>
  <w:style w:type="paragraph" w:styleId="53">
    <w:name w:val="List Continue 5"/>
    <w:basedOn w:val="a1"/>
    <w:semiHidden/>
    <w:unhideWhenUsed/>
    <w:rsid w:val="00CB7AAC"/>
    <w:pPr>
      <w:spacing w:after="120"/>
      <w:ind w:left="1415"/>
      <w:contextualSpacing/>
    </w:pPr>
  </w:style>
  <w:style w:type="character" w:styleId="af6">
    <w:name w:val="Intense Reference"/>
    <w:basedOn w:val="a2"/>
    <w:uiPriority w:val="32"/>
    <w:qFormat/>
    <w:rsid w:val="00CB7AAC"/>
    <w:rPr>
      <w:b/>
      <w:bCs/>
      <w:smallCaps/>
      <w:noProof w:val="0"/>
      <w:color w:val="4F81BD" w:themeColor="accent1"/>
      <w:spacing w:val="5"/>
    </w:rPr>
  </w:style>
  <w:style w:type="character" w:styleId="af7">
    <w:name w:val="annotation reference"/>
    <w:basedOn w:val="a2"/>
    <w:semiHidden/>
    <w:unhideWhenUsed/>
    <w:rsid w:val="00CB7AAC"/>
    <w:rPr>
      <w:noProof w:val="0"/>
      <w:sz w:val="16"/>
      <w:szCs w:val="16"/>
    </w:rPr>
  </w:style>
  <w:style w:type="character" w:styleId="af8">
    <w:name w:val="endnote reference"/>
    <w:basedOn w:val="a2"/>
    <w:semiHidden/>
    <w:unhideWhenUsed/>
    <w:rsid w:val="00CB7AAC"/>
    <w:rPr>
      <w:noProof w:val="0"/>
      <w:vertAlign w:val="superscript"/>
    </w:rPr>
  </w:style>
  <w:style w:type="character" w:styleId="af9">
    <w:name w:val="footnote reference"/>
    <w:basedOn w:val="a2"/>
    <w:semiHidden/>
    <w:unhideWhenUsed/>
    <w:rsid w:val="00CB7AAC"/>
    <w:rPr>
      <w:noProof w:val="0"/>
      <w:vertAlign w:val="superscript"/>
    </w:rPr>
  </w:style>
  <w:style w:type="character" w:styleId="afa">
    <w:name w:val="Subtle Reference"/>
    <w:basedOn w:val="a2"/>
    <w:uiPriority w:val="31"/>
    <w:qFormat/>
    <w:rsid w:val="00CB7AAC"/>
    <w:rPr>
      <w:smallCaps/>
      <w:noProof w:val="0"/>
      <w:color w:val="5A5A5A" w:themeColor="text1" w:themeTint="A5"/>
    </w:rPr>
  </w:style>
  <w:style w:type="table" w:styleId="afb">
    <w:name w:val="Light Shading"/>
    <w:basedOn w:val="a3"/>
    <w:uiPriority w:val="60"/>
    <w:semiHidden/>
    <w:unhideWhenUsed/>
    <w:rsid w:val="00CB7AA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CB7AA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CB7AA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CB7AA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CB7AA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CB7AA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CB7AA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CB7A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1">
    <w:name w:val="Medium Shading 1"/>
    <w:basedOn w:val="a3"/>
    <w:uiPriority w:val="63"/>
    <w:semiHidden/>
    <w:unhideWhenUsed/>
    <w:rsid w:val="00CB7AA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B7AA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B7AA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B7AA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B7AA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B7AA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B7AA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CB7A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B7A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B7A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B7A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B7A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B7A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c">
    <w:name w:val="Colorful Shading"/>
    <w:basedOn w:val="a3"/>
    <w:uiPriority w:val="71"/>
    <w:semiHidden/>
    <w:unhideWhenUsed/>
    <w:rsid w:val="00CB7AAC"/>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CB7AA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CB7AAC"/>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CB7AAC"/>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CB7AAC"/>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CB7AAC"/>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CB7AAC"/>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d">
    <w:name w:val="Strong"/>
    <w:basedOn w:val="a2"/>
    <w:qFormat/>
    <w:rsid w:val="00CB7AAC"/>
    <w:rPr>
      <w:b/>
      <w:bCs/>
      <w:noProof w:val="0"/>
    </w:rPr>
  </w:style>
  <w:style w:type="paragraph" w:styleId="afe">
    <w:name w:val="Signature"/>
    <w:basedOn w:val="a1"/>
    <w:link w:val="aff"/>
    <w:semiHidden/>
    <w:unhideWhenUsed/>
    <w:rsid w:val="00CB7AAC"/>
    <w:pPr>
      <w:ind w:left="4252"/>
    </w:pPr>
  </w:style>
  <w:style w:type="character" w:customStyle="1" w:styleId="aff">
    <w:name w:val="חתימה תו"/>
    <w:basedOn w:val="a2"/>
    <w:link w:val="afe"/>
    <w:semiHidden/>
    <w:rsid w:val="00CB7AAC"/>
    <w:rPr>
      <w:rFonts w:cs="David"/>
      <w:noProof w:val="0"/>
      <w:sz w:val="24"/>
      <w:szCs w:val="24"/>
    </w:rPr>
  </w:style>
  <w:style w:type="paragraph" w:styleId="aff0">
    <w:name w:val="E-mail Signature"/>
    <w:basedOn w:val="a1"/>
    <w:link w:val="aff1"/>
    <w:semiHidden/>
    <w:unhideWhenUsed/>
    <w:rsid w:val="00CB7AAC"/>
  </w:style>
  <w:style w:type="character" w:customStyle="1" w:styleId="aff1">
    <w:name w:val="חתימת דואר אלקטרוני תו"/>
    <w:basedOn w:val="a2"/>
    <w:link w:val="aff0"/>
    <w:semiHidden/>
    <w:rsid w:val="00CB7AAC"/>
    <w:rPr>
      <w:rFonts w:cs="David"/>
      <w:noProof w:val="0"/>
      <w:sz w:val="24"/>
      <w:szCs w:val="24"/>
    </w:rPr>
  </w:style>
  <w:style w:type="table" w:styleId="aff2">
    <w:name w:val="Table Elegant"/>
    <w:basedOn w:val="a3"/>
    <w:semiHidden/>
    <w:unhideWhenUsed/>
    <w:rsid w:val="00CB7AAC"/>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3">
    <w:name w:val="Table Professional"/>
    <w:basedOn w:val="a3"/>
    <w:semiHidden/>
    <w:unhideWhenUsed/>
    <w:rsid w:val="00CB7AA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Table Subtle 1"/>
    <w:basedOn w:val="a3"/>
    <w:semiHidden/>
    <w:unhideWhenUsed/>
    <w:rsid w:val="00CB7AAC"/>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CB7AAC"/>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Contemporary"/>
    <w:basedOn w:val="a3"/>
    <w:semiHidden/>
    <w:unhideWhenUsed/>
    <w:rsid w:val="00CB7AAC"/>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CB7AAC"/>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CB7AAC"/>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CB7AAC"/>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CB7AAC"/>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CB7AAC"/>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CB7AAC"/>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CB7AAC"/>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CB7AAC"/>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CB7AAC"/>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CB7AAC"/>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CB7AA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CB7AA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CB7AA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CB7AA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CB7AA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CB7AAC"/>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CB7AAC"/>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CB7AAC"/>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CB7AA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CB7AAC"/>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CB7AAC"/>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CB7AA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CB7AAC"/>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CB7AAC"/>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CB7AAC"/>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CB7AA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CB7AAC"/>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CB7AAC"/>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CB7AAC"/>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CB7AAC"/>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CB7AAC"/>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CB7AAC"/>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CB7AA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CB7AA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CB7AA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CB7AAC"/>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CB7AAC"/>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CB7AAC"/>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CB7AAC"/>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CB7AA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CB7A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CB7AA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CB7AA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CB7AA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CB7AA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CB7AA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CB7AA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CB7AAC"/>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CB7AAC"/>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CB7AAC"/>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CB7AAC"/>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CB7AAC"/>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CB7AAC"/>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CB7AA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CB7AAC"/>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CB7AAC"/>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CB7AAC"/>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CB7AAC"/>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CB7AAC"/>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CB7AAC"/>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CB7AA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CB7AAC"/>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CB7AAC"/>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CB7AAC"/>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CB7AAC"/>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CB7AAC"/>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CB7AAC"/>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CB7AA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CB7AA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CB7AA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CB7AA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CB7AA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CB7AA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CB7AA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CB7AA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CB7AAC"/>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CB7AAC"/>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CB7AA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CB7AAC"/>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CB7AAC"/>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CB7AAC"/>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CB7AA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CB7A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CB7AA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CB7AA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CB7AA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CB7AA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CB7AA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CB7AA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CB7A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CB7AA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CB7AA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CB7AA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CB7AA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CB7AA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CB7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CB7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CB7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CB7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CB7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CB7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CB7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CB7AA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CB7AA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CB7AA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CB7AA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CB7AA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CB7AA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CB7AA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CB7AA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CB7AA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CB7AA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CB7AA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CB7AA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CB7AA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CB7AA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5">
    <w:name w:val="Block Text"/>
    <w:basedOn w:val="a1"/>
    <w:semiHidden/>
    <w:unhideWhenUsed/>
    <w:rsid w:val="00CB7A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6">
    <w:name w:val="annotation text"/>
    <w:basedOn w:val="a1"/>
    <w:link w:val="aff7"/>
    <w:semiHidden/>
    <w:unhideWhenUsed/>
    <w:rsid w:val="00CB7AAC"/>
    <w:rPr>
      <w:sz w:val="20"/>
      <w:szCs w:val="20"/>
    </w:rPr>
  </w:style>
  <w:style w:type="character" w:customStyle="1" w:styleId="aff7">
    <w:name w:val="טקסט הערה תו"/>
    <w:basedOn w:val="a2"/>
    <w:link w:val="aff6"/>
    <w:semiHidden/>
    <w:rsid w:val="00CB7AAC"/>
    <w:rPr>
      <w:rFonts w:cs="David"/>
      <w:noProof w:val="0"/>
    </w:rPr>
  </w:style>
  <w:style w:type="paragraph" w:styleId="aff8">
    <w:name w:val="endnote text"/>
    <w:basedOn w:val="a1"/>
    <w:link w:val="aff9"/>
    <w:semiHidden/>
    <w:unhideWhenUsed/>
    <w:rsid w:val="00CB7AAC"/>
    <w:rPr>
      <w:sz w:val="20"/>
      <w:szCs w:val="20"/>
    </w:rPr>
  </w:style>
  <w:style w:type="character" w:customStyle="1" w:styleId="aff9">
    <w:name w:val="טקסט הערת סיום תו"/>
    <w:basedOn w:val="a2"/>
    <w:link w:val="aff8"/>
    <w:semiHidden/>
    <w:rsid w:val="00CB7AAC"/>
    <w:rPr>
      <w:rFonts w:cs="David"/>
      <w:noProof w:val="0"/>
    </w:rPr>
  </w:style>
  <w:style w:type="paragraph" w:styleId="affa">
    <w:name w:val="footnote text"/>
    <w:basedOn w:val="a1"/>
    <w:link w:val="affb"/>
    <w:semiHidden/>
    <w:unhideWhenUsed/>
    <w:rsid w:val="00CB7AAC"/>
    <w:rPr>
      <w:sz w:val="20"/>
      <w:szCs w:val="20"/>
    </w:rPr>
  </w:style>
  <w:style w:type="character" w:customStyle="1" w:styleId="affb">
    <w:name w:val="טקסט הערת שוליים תו"/>
    <w:basedOn w:val="a2"/>
    <w:link w:val="affa"/>
    <w:semiHidden/>
    <w:rsid w:val="00CB7AAC"/>
    <w:rPr>
      <w:rFonts w:cs="David"/>
      <w:noProof w:val="0"/>
    </w:rPr>
  </w:style>
  <w:style w:type="paragraph" w:styleId="affc">
    <w:name w:val="macro"/>
    <w:link w:val="affd"/>
    <w:semiHidden/>
    <w:unhideWhenUsed/>
    <w:rsid w:val="00CB7AAC"/>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CB7AAC"/>
    <w:rPr>
      <w:rFonts w:ascii="Consolas" w:hAnsi="Consolas" w:cs="David"/>
      <w:noProof w:val="0"/>
    </w:rPr>
  </w:style>
  <w:style w:type="paragraph" w:styleId="affe">
    <w:name w:val="Plain Text"/>
    <w:basedOn w:val="a1"/>
    <w:link w:val="afff"/>
    <w:semiHidden/>
    <w:unhideWhenUsed/>
    <w:rsid w:val="00CB7AAC"/>
    <w:rPr>
      <w:rFonts w:ascii="Consolas" w:hAnsi="Consolas"/>
      <w:sz w:val="21"/>
      <w:szCs w:val="21"/>
    </w:rPr>
  </w:style>
  <w:style w:type="character" w:customStyle="1" w:styleId="afff">
    <w:name w:val="טקסט רגיל תו"/>
    <w:basedOn w:val="a2"/>
    <w:link w:val="affe"/>
    <w:semiHidden/>
    <w:rsid w:val="00CB7AAC"/>
    <w:rPr>
      <w:rFonts w:ascii="Consolas" w:hAnsi="Consolas" w:cs="David"/>
      <w:noProof w:val="0"/>
      <w:sz w:val="21"/>
      <w:szCs w:val="21"/>
    </w:rPr>
  </w:style>
  <w:style w:type="character" w:styleId="afff0">
    <w:name w:val="Book Title"/>
    <w:basedOn w:val="a2"/>
    <w:uiPriority w:val="33"/>
    <w:qFormat/>
    <w:rsid w:val="00CB7AAC"/>
    <w:rPr>
      <w:b/>
      <w:bCs/>
      <w:i/>
      <w:iCs/>
      <w:noProof w:val="0"/>
      <w:spacing w:val="5"/>
    </w:rPr>
  </w:style>
  <w:style w:type="character" w:customStyle="1" w:styleId="10">
    <w:name w:val="כותרת 1 תו"/>
    <w:basedOn w:val="a2"/>
    <w:link w:val="1"/>
    <w:rsid w:val="00CB7AAC"/>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CB7AAC"/>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CB7AAC"/>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CB7AAC"/>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CB7AAC"/>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CB7AAC"/>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CB7AAC"/>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CB7AAC"/>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CB7AAC"/>
    <w:rPr>
      <w:rFonts w:asciiTheme="majorHAnsi" w:eastAsiaTheme="majorEastAsia" w:hAnsiTheme="majorHAnsi" w:cstheme="majorBidi"/>
      <w:b/>
      <w:bCs/>
    </w:rPr>
  </w:style>
  <w:style w:type="paragraph" w:styleId="afff2">
    <w:name w:val="Note Heading"/>
    <w:basedOn w:val="a1"/>
    <w:next w:val="a1"/>
    <w:link w:val="afff3"/>
    <w:semiHidden/>
    <w:unhideWhenUsed/>
    <w:rsid w:val="00CB7AAC"/>
  </w:style>
  <w:style w:type="character" w:customStyle="1" w:styleId="afff3">
    <w:name w:val="כותרת הערות תו"/>
    <w:basedOn w:val="a2"/>
    <w:link w:val="afff2"/>
    <w:semiHidden/>
    <w:rsid w:val="00CB7AAC"/>
    <w:rPr>
      <w:rFonts w:cs="David"/>
      <w:noProof w:val="0"/>
      <w:sz w:val="24"/>
      <w:szCs w:val="24"/>
    </w:rPr>
  </w:style>
  <w:style w:type="paragraph" w:styleId="afff4">
    <w:name w:val="Title"/>
    <w:basedOn w:val="a1"/>
    <w:next w:val="a1"/>
    <w:link w:val="afff5"/>
    <w:qFormat/>
    <w:rsid w:val="00CB7AAC"/>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CB7AAC"/>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CB7A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CB7AAC"/>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CB7A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CB7AAC"/>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CB7AAC"/>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CB7AAC"/>
    <w:pPr>
      <w:outlineLvl w:val="9"/>
    </w:pPr>
  </w:style>
  <w:style w:type="paragraph" w:styleId="afffc">
    <w:name w:val="caption"/>
    <w:basedOn w:val="a1"/>
    <w:next w:val="a1"/>
    <w:semiHidden/>
    <w:unhideWhenUsed/>
    <w:qFormat/>
    <w:rsid w:val="00CB7AAC"/>
    <w:pPr>
      <w:spacing w:after="200"/>
    </w:pPr>
    <w:rPr>
      <w:i/>
      <w:iCs/>
      <w:color w:val="1F497D" w:themeColor="text2"/>
      <w:sz w:val="18"/>
      <w:szCs w:val="18"/>
    </w:rPr>
  </w:style>
  <w:style w:type="paragraph" w:styleId="afffd">
    <w:name w:val="Body Text Indent"/>
    <w:basedOn w:val="a1"/>
    <w:link w:val="afffe"/>
    <w:semiHidden/>
    <w:unhideWhenUsed/>
    <w:rsid w:val="00CB7AAC"/>
    <w:pPr>
      <w:spacing w:after="120"/>
      <w:ind w:left="283"/>
    </w:pPr>
  </w:style>
  <w:style w:type="character" w:customStyle="1" w:styleId="afffe">
    <w:name w:val="כניסה בגוף טקסט תו"/>
    <w:basedOn w:val="a2"/>
    <w:link w:val="afffd"/>
    <w:semiHidden/>
    <w:rsid w:val="00CB7AAC"/>
    <w:rPr>
      <w:rFonts w:cs="David"/>
      <w:noProof w:val="0"/>
      <w:sz w:val="24"/>
      <w:szCs w:val="24"/>
    </w:rPr>
  </w:style>
  <w:style w:type="paragraph" w:styleId="2f">
    <w:name w:val="Body Text Indent 2"/>
    <w:basedOn w:val="a1"/>
    <w:link w:val="2f0"/>
    <w:semiHidden/>
    <w:unhideWhenUsed/>
    <w:rsid w:val="00CB7AAC"/>
    <w:pPr>
      <w:spacing w:after="120" w:line="480" w:lineRule="auto"/>
      <w:ind w:left="283"/>
    </w:pPr>
  </w:style>
  <w:style w:type="character" w:customStyle="1" w:styleId="2f0">
    <w:name w:val="כניסה בגוף טקסט 2 תו"/>
    <w:basedOn w:val="a2"/>
    <w:link w:val="2f"/>
    <w:semiHidden/>
    <w:rsid w:val="00CB7AAC"/>
    <w:rPr>
      <w:rFonts w:cs="David"/>
      <w:noProof w:val="0"/>
      <w:sz w:val="24"/>
      <w:szCs w:val="24"/>
    </w:rPr>
  </w:style>
  <w:style w:type="paragraph" w:styleId="3d">
    <w:name w:val="Body Text Indent 3"/>
    <w:basedOn w:val="a1"/>
    <w:link w:val="3e"/>
    <w:semiHidden/>
    <w:unhideWhenUsed/>
    <w:rsid w:val="00CB7AAC"/>
    <w:pPr>
      <w:spacing w:after="120"/>
      <w:ind w:left="283"/>
    </w:pPr>
    <w:rPr>
      <w:sz w:val="16"/>
      <w:szCs w:val="16"/>
    </w:rPr>
  </w:style>
  <w:style w:type="character" w:customStyle="1" w:styleId="3e">
    <w:name w:val="כניסה בגוף טקסט 3 תו"/>
    <w:basedOn w:val="a2"/>
    <w:link w:val="3d"/>
    <w:semiHidden/>
    <w:rsid w:val="00CB7AAC"/>
    <w:rPr>
      <w:rFonts w:cs="David"/>
      <w:noProof w:val="0"/>
      <w:sz w:val="16"/>
      <w:szCs w:val="16"/>
    </w:rPr>
  </w:style>
  <w:style w:type="paragraph" w:styleId="affff">
    <w:name w:val="Normal Indent"/>
    <w:basedOn w:val="a1"/>
    <w:semiHidden/>
    <w:unhideWhenUsed/>
    <w:rsid w:val="00CB7AAC"/>
    <w:pPr>
      <w:ind w:left="720"/>
    </w:pPr>
  </w:style>
  <w:style w:type="paragraph" w:styleId="affff0">
    <w:name w:val="Body Text First Indent"/>
    <w:basedOn w:val="af0"/>
    <w:link w:val="affff1"/>
    <w:rsid w:val="00CB7AAC"/>
    <w:pPr>
      <w:spacing w:after="0"/>
      <w:ind w:firstLine="360"/>
    </w:pPr>
  </w:style>
  <w:style w:type="character" w:customStyle="1" w:styleId="affff1">
    <w:name w:val="כניסת שורה ראשונה בגוף טקסט תו"/>
    <w:basedOn w:val="af1"/>
    <w:link w:val="affff0"/>
    <w:rsid w:val="00CB7AAC"/>
    <w:rPr>
      <w:rFonts w:cs="David"/>
      <w:noProof w:val="0"/>
      <w:sz w:val="24"/>
      <w:szCs w:val="24"/>
    </w:rPr>
  </w:style>
  <w:style w:type="paragraph" w:styleId="2f1">
    <w:name w:val="Body Text First Indent 2"/>
    <w:basedOn w:val="afffd"/>
    <w:link w:val="2f2"/>
    <w:semiHidden/>
    <w:unhideWhenUsed/>
    <w:rsid w:val="00CB7AAC"/>
    <w:pPr>
      <w:spacing w:after="0"/>
      <w:ind w:left="360" w:firstLine="360"/>
    </w:pPr>
  </w:style>
  <w:style w:type="character" w:customStyle="1" w:styleId="2f2">
    <w:name w:val="כניסת שורה ראשונה בגוף טקסט 2 תו"/>
    <w:basedOn w:val="afffe"/>
    <w:link w:val="2f1"/>
    <w:semiHidden/>
    <w:rsid w:val="00CB7AAC"/>
    <w:rPr>
      <w:rFonts w:cs="David"/>
      <w:noProof w:val="0"/>
      <w:sz w:val="24"/>
      <w:szCs w:val="24"/>
    </w:rPr>
  </w:style>
  <w:style w:type="paragraph" w:styleId="HTML2">
    <w:name w:val="HTML Address"/>
    <w:basedOn w:val="a1"/>
    <w:link w:val="HTML3"/>
    <w:semiHidden/>
    <w:unhideWhenUsed/>
    <w:rsid w:val="00CB7AAC"/>
    <w:rPr>
      <w:i/>
      <w:iCs/>
    </w:rPr>
  </w:style>
  <w:style w:type="character" w:customStyle="1" w:styleId="HTML3">
    <w:name w:val="כתובת HTML תו"/>
    <w:basedOn w:val="a2"/>
    <w:link w:val="HTML2"/>
    <w:semiHidden/>
    <w:rsid w:val="00CB7AAC"/>
    <w:rPr>
      <w:rFonts w:cs="David"/>
      <w:i/>
      <w:iCs/>
      <w:noProof w:val="0"/>
      <w:sz w:val="24"/>
      <w:szCs w:val="24"/>
    </w:rPr>
  </w:style>
  <w:style w:type="paragraph" w:styleId="affff2">
    <w:name w:val="envelope address"/>
    <w:basedOn w:val="a1"/>
    <w:semiHidden/>
    <w:unhideWhenUsed/>
    <w:rsid w:val="00CB7AAC"/>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CB7AAC"/>
    <w:rPr>
      <w:rFonts w:asciiTheme="majorHAnsi" w:eastAsiaTheme="majorEastAsia" w:hAnsiTheme="majorHAnsi" w:cstheme="majorBidi"/>
      <w:sz w:val="20"/>
      <w:szCs w:val="20"/>
    </w:rPr>
  </w:style>
  <w:style w:type="paragraph" w:styleId="affff4">
    <w:name w:val="No Spacing"/>
    <w:uiPriority w:val="1"/>
    <w:qFormat/>
    <w:rsid w:val="00CB7AAC"/>
    <w:pPr>
      <w:bidi/>
    </w:pPr>
    <w:rPr>
      <w:rFonts w:cs="David"/>
      <w:sz w:val="24"/>
      <w:szCs w:val="24"/>
    </w:rPr>
  </w:style>
  <w:style w:type="character" w:styleId="HTML4">
    <w:name w:val="HTML Typewriter"/>
    <w:basedOn w:val="a2"/>
    <w:semiHidden/>
    <w:unhideWhenUsed/>
    <w:rsid w:val="00CB7AAC"/>
    <w:rPr>
      <w:rFonts w:ascii="Consolas" w:hAnsi="Consolas"/>
      <w:noProof w:val="0"/>
      <w:sz w:val="20"/>
      <w:szCs w:val="20"/>
    </w:rPr>
  </w:style>
  <w:style w:type="paragraph" w:styleId="affff5">
    <w:name w:val="Document Map"/>
    <w:basedOn w:val="a1"/>
    <w:link w:val="affff6"/>
    <w:semiHidden/>
    <w:unhideWhenUsed/>
    <w:rsid w:val="00CB7AAC"/>
    <w:rPr>
      <w:rFonts w:ascii="Tahoma" w:hAnsi="Tahoma" w:cs="Tahoma"/>
      <w:sz w:val="16"/>
      <w:szCs w:val="16"/>
    </w:rPr>
  </w:style>
  <w:style w:type="character" w:customStyle="1" w:styleId="affff6">
    <w:name w:val="מפת מסמך תו"/>
    <w:basedOn w:val="a2"/>
    <w:link w:val="affff5"/>
    <w:semiHidden/>
    <w:rsid w:val="00CB7AAC"/>
    <w:rPr>
      <w:rFonts w:ascii="Tahoma" w:hAnsi="Tahoma" w:cs="Tahoma"/>
      <w:noProof w:val="0"/>
      <w:sz w:val="16"/>
      <w:szCs w:val="16"/>
    </w:rPr>
  </w:style>
  <w:style w:type="character" w:styleId="HTML5">
    <w:name w:val="HTML Keyboard"/>
    <w:basedOn w:val="a2"/>
    <w:semiHidden/>
    <w:unhideWhenUsed/>
    <w:rsid w:val="00CB7AAC"/>
    <w:rPr>
      <w:rFonts w:ascii="Consolas" w:hAnsi="Consolas"/>
      <w:noProof w:val="0"/>
      <w:sz w:val="20"/>
      <w:szCs w:val="20"/>
    </w:rPr>
  </w:style>
  <w:style w:type="paragraph" w:styleId="affff7">
    <w:name w:val="annotation subject"/>
    <w:basedOn w:val="aff6"/>
    <w:next w:val="aff6"/>
    <w:link w:val="affff8"/>
    <w:semiHidden/>
    <w:unhideWhenUsed/>
    <w:rsid w:val="00CB7AAC"/>
    <w:rPr>
      <w:b/>
      <w:bCs/>
    </w:rPr>
  </w:style>
  <w:style w:type="character" w:customStyle="1" w:styleId="affff8">
    <w:name w:val="נושא הערה תו"/>
    <w:basedOn w:val="aff7"/>
    <w:link w:val="affff7"/>
    <w:semiHidden/>
    <w:rsid w:val="00CB7AAC"/>
    <w:rPr>
      <w:rFonts w:cs="David"/>
      <w:b/>
      <w:bCs/>
      <w:noProof w:val="0"/>
    </w:rPr>
  </w:style>
  <w:style w:type="table" w:styleId="affff9">
    <w:name w:val="Table Theme"/>
    <w:basedOn w:val="a3"/>
    <w:semiHidden/>
    <w:unhideWhenUsed/>
    <w:rsid w:val="00CB7AAC"/>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CB7AAC"/>
    <w:pPr>
      <w:ind w:left="4252"/>
    </w:pPr>
  </w:style>
  <w:style w:type="character" w:customStyle="1" w:styleId="affffb">
    <w:name w:val="סיום תו"/>
    <w:basedOn w:val="a2"/>
    <w:link w:val="affffa"/>
    <w:semiHidden/>
    <w:rsid w:val="00CB7AAC"/>
    <w:rPr>
      <w:rFonts w:cs="David"/>
      <w:noProof w:val="0"/>
      <w:sz w:val="24"/>
      <w:szCs w:val="24"/>
    </w:rPr>
  </w:style>
  <w:style w:type="table" w:styleId="1a">
    <w:name w:val="Table Columns 1"/>
    <w:basedOn w:val="a3"/>
    <w:semiHidden/>
    <w:unhideWhenUsed/>
    <w:rsid w:val="00CB7AAC"/>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CB7AAC"/>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CB7AAC"/>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CB7AAC"/>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CB7AAC"/>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qFormat/>
    <w:rsid w:val="00CB7AAC"/>
    <w:pPr>
      <w:ind w:left="720"/>
      <w:contextualSpacing/>
    </w:pPr>
  </w:style>
  <w:style w:type="paragraph" w:styleId="affffd">
    <w:name w:val="Quote"/>
    <w:basedOn w:val="a1"/>
    <w:next w:val="a1"/>
    <w:link w:val="affffe"/>
    <w:uiPriority w:val="29"/>
    <w:qFormat/>
    <w:rsid w:val="00CB7AAC"/>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CB7AAC"/>
    <w:rPr>
      <w:rFonts w:cs="David"/>
      <w:i/>
      <w:iCs/>
      <w:noProof w:val="0"/>
      <w:color w:val="404040" w:themeColor="text1" w:themeTint="BF"/>
      <w:sz w:val="24"/>
      <w:szCs w:val="24"/>
    </w:rPr>
  </w:style>
  <w:style w:type="paragraph" w:styleId="afffff">
    <w:name w:val="Intense Quote"/>
    <w:basedOn w:val="a1"/>
    <w:next w:val="a1"/>
    <w:link w:val="afffff0"/>
    <w:uiPriority w:val="30"/>
    <w:qFormat/>
    <w:rsid w:val="00CB7A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CB7AAC"/>
    <w:rPr>
      <w:rFonts w:cs="David"/>
      <w:i/>
      <w:iCs/>
      <w:noProof w:val="0"/>
      <w:color w:val="4F81BD" w:themeColor="accent1"/>
      <w:sz w:val="24"/>
      <w:szCs w:val="24"/>
    </w:rPr>
  </w:style>
  <w:style w:type="character" w:styleId="HTML6">
    <w:name w:val="HTML Acronym"/>
    <w:basedOn w:val="a2"/>
    <w:semiHidden/>
    <w:unhideWhenUsed/>
    <w:rsid w:val="00CB7AAC"/>
    <w:rPr>
      <w:noProof w:val="0"/>
    </w:rPr>
  </w:style>
  <w:style w:type="paragraph" w:styleId="afffff1">
    <w:name w:val="List"/>
    <w:basedOn w:val="a1"/>
    <w:semiHidden/>
    <w:unhideWhenUsed/>
    <w:rsid w:val="00CB7AAC"/>
    <w:pPr>
      <w:ind w:left="283" w:hanging="283"/>
      <w:contextualSpacing/>
    </w:pPr>
  </w:style>
  <w:style w:type="paragraph" w:styleId="2f4">
    <w:name w:val="List 2"/>
    <w:basedOn w:val="a1"/>
    <w:semiHidden/>
    <w:unhideWhenUsed/>
    <w:rsid w:val="00CB7AAC"/>
    <w:pPr>
      <w:ind w:left="566" w:hanging="283"/>
      <w:contextualSpacing/>
    </w:pPr>
  </w:style>
  <w:style w:type="paragraph" w:styleId="3f0">
    <w:name w:val="List 3"/>
    <w:basedOn w:val="a1"/>
    <w:semiHidden/>
    <w:unhideWhenUsed/>
    <w:rsid w:val="00CB7AAC"/>
    <w:pPr>
      <w:ind w:left="849" w:hanging="283"/>
      <w:contextualSpacing/>
    </w:pPr>
  </w:style>
  <w:style w:type="paragraph" w:styleId="48">
    <w:name w:val="List 4"/>
    <w:basedOn w:val="a1"/>
    <w:rsid w:val="00CB7AAC"/>
    <w:pPr>
      <w:ind w:left="1132" w:hanging="283"/>
      <w:contextualSpacing/>
    </w:pPr>
  </w:style>
  <w:style w:type="paragraph" w:styleId="58">
    <w:name w:val="List 5"/>
    <w:basedOn w:val="a1"/>
    <w:rsid w:val="00CB7AAC"/>
    <w:pPr>
      <w:ind w:left="1415" w:hanging="283"/>
      <w:contextualSpacing/>
    </w:pPr>
  </w:style>
  <w:style w:type="table" w:styleId="afffff2">
    <w:name w:val="Light List"/>
    <w:basedOn w:val="a3"/>
    <w:uiPriority w:val="61"/>
    <w:semiHidden/>
    <w:unhideWhenUsed/>
    <w:rsid w:val="00CB7AA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CB7AA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CB7AA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CB7AA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CB7AA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CB7AA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CB7AA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CB7AAC"/>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CB7AAC"/>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CB7AAC"/>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CB7AAC"/>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CB7AAC"/>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CB7AAC"/>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CB7AAC"/>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CB7AAC"/>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CB7AA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CB7AAC"/>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CB7AAC"/>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CB7AAC"/>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CB7AA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CB7AA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CB7AAC"/>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CB7AA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B7AAC"/>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CB7AAC"/>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CB7AAC"/>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CB7AAC"/>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CB7AAC"/>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CB7AAC"/>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CB7AAC"/>
    <w:pPr>
      <w:numPr>
        <w:numId w:val="1"/>
      </w:numPr>
      <w:contextualSpacing/>
    </w:pPr>
  </w:style>
  <w:style w:type="paragraph" w:styleId="2">
    <w:name w:val="List Number 2"/>
    <w:basedOn w:val="a1"/>
    <w:semiHidden/>
    <w:unhideWhenUsed/>
    <w:rsid w:val="00CB7AAC"/>
    <w:pPr>
      <w:numPr>
        <w:numId w:val="2"/>
      </w:numPr>
      <w:contextualSpacing/>
    </w:pPr>
  </w:style>
  <w:style w:type="paragraph" w:styleId="3">
    <w:name w:val="List Number 3"/>
    <w:basedOn w:val="a1"/>
    <w:semiHidden/>
    <w:unhideWhenUsed/>
    <w:rsid w:val="00CB7AAC"/>
    <w:pPr>
      <w:numPr>
        <w:numId w:val="3"/>
      </w:numPr>
      <w:contextualSpacing/>
    </w:pPr>
  </w:style>
  <w:style w:type="paragraph" w:styleId="4">
    <w:name w:val="List Number 4"/>
    <w:basedOn w:val="a1"/>
    <w:semiHidden/>
    <w:unhideWhenUsed/>
    <w:rsid w:val="00CB7AAC"/>
    <w:pPr>
      <w:numPr>
        <w:numId w:val="4"/>
      </w:numPr>
      <w:contextualSpacing/>
    </w:pPr>
  </w:style>
  <w:style w:type="paragraph" w:styleId="5">
    <w:name w:val="List Number 5"/>
    <w:basedOn w:val="a1"/>
    <w:semiHidden/>
    <w:unhideWhenUsed/>
    <w:rsid w:val="00CB7AAC"/>
    <w:pPr>
      <w:numPr>
        <w:numId w:val="5"/>
      </w:numPr>
      <w:contextualSpacing/>
    </w:pPr>
  </w:style>
  <w:style w:type="paragraph" w:styleId="a0">
    <w:name w:val="List Bullet"/>
    <w:basedOn w:val="a1"/>
    <w:semiHidden/>
    <w:unhideWhenUsed/>
    <w:rsid w:val="00CB7AAC"/>
    <w:pPr>
      <w:numPr>
        <w:numId w:val="6"/>
      </w:numPr>
      <w:contextualSpacing/>
    </w:pPr>
  </w:style>
  <w:style w:type="paragraph" w:styleId="20">
    <w:name w:val="List Bullet 2"/>
    <w:basedOn w:val="a1"/>
    <w:semiHidden/>
    <w:unhideWhenUsed/>
    <w:rsid w:val="00CB7AAC"/>
    <w:pPr>
      <w:numPr>
        <w:numId w:val="7"/>
      </w:numPr>
      <w:contextualSpacing/>
    </w:pPr>
  </w:style>
  <w:style w:type="paragraph" w:styleId="30">
    <w:name w:val="List Bullet 3"/>
    <w:basedOn w:val="a1"/>
    <w:semiHidden/>
    <w:unhideWhenUsed/>
    <w:rsid w:val="00CB7AAC"/>
    <w:pPr>
      <w:numPr>
        <w:numId w:val="8"/>
      </w:numPr>
      <w:contextualSpacing/>
    </w:pPr>
  </w:style>
  <w:style w:type="paragraph" w:styleId="40">
    <w:name w:val="List Bullet 4"/>
    <w:basedOn w:val="a1"/>
    <w:semiHidden/>
    <w:unhideWhenUsed/>
    <w:rsid w:val="00CB7AAC"/>
    <w:pPr>
      <w:numPr>
        <w:numId w:val="9"/>
      </w:numPr>
      <w:contextualSpacing/>
    </w:pPr>
  </w:style>
  <w:style w:type="paragraph" w:styleId="50">
    <w:name w:val="List Bullet 5"/>
    <w:basedOn w:val="a1"/>
    <w:semiHidden/>
    <w:unhideWhenUsed/>
    <w:rsid w:val="00CB7AAC"/>
    <w:pPr>
      <w:numPr>
        <w:numId w:val="10"/>
      </w:numPr>
      <w:contextualSpacing/>
    </w:pPr>
  </w:style>
  <w:style w:type="table" w:styleId="afffff4">
    <w:name w:val="Colorful List"/>
    <w:basedOn w:val="a3"/>
    <w:uiPriority w:val="72"/>
    <w:semiHidden/>
    <w:unhideWhenUsed/>
    <w:rsid w:val="00CB7AA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CB7AA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CB7AAC"/>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CB7AA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CB7AA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CB7AA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CB7AA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CB7AAC"/>
  </w:style>
  <w:style w:type="paragraph" w:styleId="afffff6">
    <w:name w:val="table of authorities"/>
    <w:basedOn w:val="a1"/>
    <w:next w:val="a1"/>
    <w:semiHidden/>
    <w:unhideWhenUsed/>
    <w:rsid w:val="00CB7AAC"/>
    <w:pPr>
      <w:ind w:left="240" w:hanging="240"/>
    </w:pPr>
  </w:style>
  <w:style w:type="table" w:styleId="afffff7">
    <w:name w:val="Light Grid"/>
    <w:basedOn w:val="a3"/>
    <w:uiPriority w:val="62"/>
    <w:semiHidden/>
    <w:unhideWhenUsed/>
    <w:rsid w:val="00CB7AA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CB7AA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CB7AA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CB7AA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CB7AA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CB7AA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CB7AA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CB7AA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CB7AA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CB7AA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CB7AA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CB7AA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CB7AA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CB7AA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CB7AA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CB7A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CB7A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CB7A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CB7A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CB7A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CB7A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CB7A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CB7AA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CB7AAC"/>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CB7AAC"/>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CB7AAC"/>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CB7AAC"/>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CB7AAC"/>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CB7AAC"/>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CB7AAC"/>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CB7AA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CB7AA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CB7AA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CB7AAC"/>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CB7AAC"/>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CB7AAC"/>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CB7AA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CB7AA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CB7AAC"/>
  </w:style>
  <w:style w:type="character" w:customStyle="1" w:styleId="afffffb">
    <w:name w:val="תאריך תו"/>
    <w:basedOn w:val="a2"/>
    <w:link w:val="afffffa"/>
    <w:rsid w:val="00CB7AAC"/>
    <w:rPr>
      <w:rFonts w:cs="David"/>
      <w:noProof w:val="0"/>
      <w:sz w:val="24"/>
      <w:szCs w:val="24"/>
    </w:rPr>
  </w:style>
  <w:style w:type="character" w:customStyle="1" w:styleId="P00">
    <w:name w:val="P00 תו"/>
    <w:link w:val="P000"/>
    <w:locked/>
    <w:rsid w:val="0097000E"/>
    <w:rPr>
      <w:rFonts w:ascii="FrankRuehl" w:hAnsi="FrankRuehl" w:cs="FrankRuehl"/>
      <w:szCs w:val="26"/>
      <w:lang w:eastAsia="he-IL"/>
    </w:rPr>
  </w:style>
  <w:style w:type="paragraph" w:customStyle="1" w:styleId="P000">
    <w:name w:val="P00"/>
    <w:link w:val="P00"/>
    <w:rsid w:val="0097000E"/>
    <w:pPr>
      <w:widowControl w:val="0"/>
      <w:tabs>
        <w:tab w:val="left" w:pos="624"/>
        <w:tab w:val="left" w:pos="1021"/>
        <w:tab w:val="left" w:pos="1474"/>
        <w:tab w:val="left" w:pos="1928"/>
        <w:tab w:val="left" w:pos="2381"/>
        <w:tab w:val="left" w:pos="2835"/>
        <w:tab w:val="right" w:leader="dot" w:pos="6259"/>
      </w:tabs>
      <w:suppressAutoHyphens/>
      <w:autoSpaceDE w:val="0"/>
      <w:autoSpaceDN w:val="0"/>
      <w:bidi/>
      <w:adjustRightInd w:val="0"/>
      <w:spacing w:before="60" w:line="360" w:lineRule="atLeast"/>
      <w:ind w:left="2835"/>
      <w:jc w:val="both"/>
    </w:pPr>
    <w:rPr>
      <w:rFonts w:ascii="FrankRuehl" w:hAnsi="FrankRuehl" w:cs="FrankRuehl"/>
      <w:szCs w:val="26"/>
      <w:lang w:eastAsia="he-IL"/>
    </w:rPr>
  </w:style>
  <w:style w:type="character" w:customStyle="1" w:styleId="default">
    <w:name w:val="default"/>
    <w:rsid w:val="0097000E"/>
    <w:rPr>
      <w:rFonts w:ascii="Times New Roman" w:hAnsi="Times New Roman" w:cs="Times New Roman" w:hint="default"/>
      <w:sz w:val="20"/>
      <w:szCs w:val="26"/>
    </w:rPr>
  </w:style>
  <w:style w:type="paragraph" w:customStyle="1" w:styleId="Ruller4">
    <w:name w:val="Ruller4"/>
    <w:basedOn w:val="a1"/>
    <w:rsid w:val="00151BD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paragraph" w:customStyle="1" w:styleId="ruller40">
    <w:name w:val="ruller4"/>
    <w:basedOn w:val="a1"/>
    <w:rsid w:val="008D3F36"/>
    <w:pPr>
      <w:overflowPunct w:val="0"/>
      <w:autoSpaceDE w:val="0"/>
      <w:autoSpaceDN w:val="0"/>
      <w:spacing w:line="360" w:lineRule="auto"/>
      <w:jc w:val="both"/>
    </w:pPr>
    <w:rPr>
      <w:rFonts w:ascii="Arial TUR" w:hAnsi="Arial TUR" w:cs="Arial TUR"/>
      <w:spacing w:val="10"/>
      <w:sz w:val="22"/>
      <w:szCs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967477">
      <w:bodyDiv w:val="1"/>
      <w:marLeft w:val="0"/>
      <w:marRight w:val="0"/>
      <w:marTop w:val="0"/>
      <w:marBottom w:val="0"/>
      <w:divBdr>
        <w:top w:val="none" w:sz="0" w:space="0" w:color="auto"/>
        <w:left w:val="none" w:sz="0" w:space="0" w:color="auto"/>
        <w:bottom w:val="none" w:sz="0" w:space="0" w:color="auto"/>
        <w:right w:val="none" w:sz="0" w:space="0" w:color="auto"/>
      </w:divBdr>
    </w:div>
    <w:div w:id="568001650">
      <w:bodyDiv w:val="1"/>
      <w:marLeft w:val="0"/>
      <w:marRight w:val="0"/>
      <w:marTop w:val="0"/>
      <w:marBottom w:val="0"/>
      <w:divBdr>
        <w:top w:val="none" w:sz="0" w:space="0" w:color="auto"/>
        <w:left w:val="none" w:sz="0" w:space="0" w:color="auto"/>
        <w:bottom w:val="none" w:sz="0" w:space="0" w:color="auto"/>
        <w:right w:val="none" w:sz="0" w:space="0" w:color="auto"/>
      </w:divBdr>
    </w:div>
    <w:div w:id="605114038">
      <w:bodyDiv w:val="1"/>
      <w:marLeft w:val="0"/>
      <w:marRight w:val="0"/>
      <w:marTop w:val="0"/>
      <w:marBottom w:val="0"/>
      <w:divBdr>
        <w:top w:val="none" w:sz="0" w:space="0" w:color="auto"/>
        <w:left w:val="none" w:sz="0" w:space="0" w:color="auto"/>
        <w:bottom w:val="none" w:sz="0" w:space="0" w:color="auto"/>
        <w:right w:val="none" w:sz="0" w:space="0" w:color="auto"/>
      </w:divBdr>
    </w:div>
    <w:div w:id="664823866">
      <w:bodyDiv w:val="1"/>
      <w:marLeft w:val="0"/>
      <w:marRight w:val="0"/>
      <w:marTop w:val="0"/>
      <w:marBottom w:val="0"/>
      <w:divBdr>
        <w:top w:val="none" w:sz="0" w:space="0" w:color="auto"/>
        <w:left w:val="none" w:sz="0" w:space="0" w:color="auto"/>
        <w:bottom w:val="none" w:sz="0" w:space="0" w:color="auto"/>
        <w:right w:val="none" w:sz="0" w:space="0" w:color="auto"/>
      </w:divBdr>
    </w:div>
    <w:div w:id="968361728">
      <w:bodyDiv w:val="1"/>
      <w:marLeft w:val="0"/>
      <w:marRight w:val="0"/>
      <w:marTop w:val="0"/>
      <w:marBottom w:val="0"/>
      <w:divBdr>
        <w:top w:val="none" w:sz="0" w:space="0" w:color="auto"/>
        <w:left w:val="none" w:sz="0" w:space="0" w:color="auto"/>
        <w:bottom w:val="none" w:sz="0" w:space="0" w:color="auto"/>
        <w:right w:val="none" w:sz="0" w:space="0" w:color="auto"/>
      </w:divBdr>
    </w:div>
    <w:div w:id="970940059">
      <w:bodyDiv w:val="1"/>
      <w:marLeft w:val="0"/>
      <w:marRight w:val="0"/>
      <w:marTop w:val="0"/>
      <w:marBottom w:val="0"/>
      <w:divBdr>
        <w:top w:val="none" w:sz="0" w:space="0" w:color="auto"/>
        <w:left w:val="none" w:sz="0" w:space="0" w:color="auto"/>
        <w:bottom w:val="none" w:sz="0" w:space="0" w:color="auto"/>
        <w:right w:val="none" w:sz="0" w:space="0" w:color="auto"/>
      </w:divBdr>
    </w:div>
    <w:div w:id="1265531318">
      <w:bodyDiv w:val="1"/>
      <w:marLeft w:val="0"/>
      <w:marRight w:val="0"/>
      <w:marTop w:val="0"/>
      <w:marBottom w:val="0"/>
      <w:divBdr>
        <w:top w:val="none" w:sz="0" w:space="0" w:color="auto"/>
        <w:left w:val="none" w:sz="0" w:space="0" w:color="auto"/>
        <w:bottom w:val="none" w:sz="0" w:space="0" w:color="auto"/>
        <w:right w:val="none" w:sz="0" w:space="0" w:color="auto"/>
      </w:divBdr>
    </w:div>
    <w:div w:id="1385980431">
      <w:bodyDiv w:val="1"/>
      <w:marLeft w:val="0"/>
      <w:marRight w:val="0"/>
      <w:marTop w:val="0"/>
      <w:marBottom w:val="0"/>
      <w:divBdr>
        <w:top w:val="none" w:sz="0" w:space="0" w:color="auto"/>
        <w:left w:val="none" w:sz="0" w:space="0" w:color="auto"/>
        <w:bottom w:val="none" w:sz="0" w:space="0" w:color="auto"/>
        <w:right w:val="none" w:sz="0" w:space="0" w:color="auto"/>
      </w:divBdr>
    </w:div>
    <w:div w:id="176927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vo.co.il/law/74849/70.a"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nevo.co.il/law/74849/7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jp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nevo.co.il/case/619986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0E6B6F25EC4C8EA20DBA839DA990A3"/>
        <w:category>
          <w:name w:val="כללי"/>
          <w:gallery w:val="placeholder"/>
        </w:category>
        <w:types>
          <w:type w:val="bbPlcHdr"/>
        </w:types>
        <w:behaviors>
          <w:behavior w:val="content"/>
        </w:behaviors>
        <w:guid w:val="{B3D1E208-AED2-4052-8DCD-C65320E6EDAF}"/>
      </w:docPartPr>
      <w:docPartBody>
        <w:p w:rsidR="004A3913" w:rsidRDefault="00D91042" w:rsidP="00D91042">
          <w:pPr>
            <w:pStyle w:val="9E0E6B6F25EC4C8EA20DBA839DA990A319"/>
          </w:pPr>
          <w:r w:rsidRPr="00957535">
            <w:rPr>
              <w:rFonts w:ascii="Arial" w:hAnsi="Arial"/>
              <w:b/>
              <w:bCs/>
              <w:sz w:val="32"/>
              <w:szCs w:val="32"/>
              <w:rtl/>
            </w:rPr>
            <w:t xml:space="preserve">מספר </w:t>
          </w:r>
          <w:r w:rsidRPr="00957535">
            <w:rPr>
              <w:rFonts w:ascii="Arial" w:hAnsi="Arial" w:hint="cs"/>
              <w:b/>
              <w:bCs/>
              <w:sz w:val="32"/>
              <w:szCs w:val="32"/>
              <w:rtl/>
            </w:rPr>
            <w:t>בקשה</w:t>
          </w:r>
        </w:p>
      </w:docPartBody>
    </w:docPart>
    <w:docPart>
      <w:docPartPr>
        <w:name w:val="BDF71C4125C143FE8E81ED2464F89CD5"/>
        <w:category>
          <w:name w:val="כללי"/>
          <w:gallery w:val="placeholder"/>
        </w:category>
        <w:types>
          <w:type w:val="bbPlcHdr"/>
        </w:types>
        <w:behaviors>
          <w:behavior w:val="content"/>
        </w:behaviors>
        <w:guid w:val="{F1BB033E-0568-4B50-968C-F9597A33E54B}"/>
      </w:docPartPr>
      <w:docPartBody>
        <w:p w:rsidR="009C78EA" w:rsidRDefault="0013125C" w:rsidP="0013125C">
          <w:pPr>
            <w:pStyle w:val="BDF71C4125C143FE8E81ED2464F89CD516"/>
          </w:pPr>
          <w:r>
            <w:rPr>
              <w:rtl/>
            </w:rPr>
            <w:t xml:space="preserve">     </w:t>
          </w:r>
        </w:p>
      </w:docPartBody>
    </w:docPart>
    <w:docPart>
      <w:docPartPr>
        <w:name w:val="B0B6E72C50AB41EF904B48D87CB16E0C"/>
        <w:category>
          <w:name w:val="כללי"/>
          <w:gallery w:val="placeholder"/>
        </w:category>
        <w:types>
          <w:type w:val="bbPlcHdr"/>
        </w:types>
        <w:behaviors>
          <w:behavior w:val="content"/>
        </w:behaviors>
        <w:guid w:val="{1AD99C30-C7C6-460B-967F-26E3176B41DD}"/>
      </w:docPartPr>
      <w:docPartBody>
        <w:p w:rsidR="00FA593E" w:rsidRDefault="00D91042" w:rsidP="00D91042">
          <w:pPr>
            <w:pStyle w:val="B0B6E72C50AB41EF904B48D87CB16E0C11"/>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E09"/>
    <w:rsid w:val="000D2FBD"/>
    <w:rsid w:val="0013125C"/>
    <w:rsid w:val="0027509A"/>
    <w:rsid w:val="0035638D"/>
    <w:rsid w:val="004A3913"/>
    <w:rsid w:val="004F2E86"/>
    <w:rsid w:val="00536E09"/>
    <w:rsid w:val="00621DCD"/>
    <w:rsid w:val="0077714D"/>
    <w:rsid w:val="00836670"/>
    <w:rsid w:val="00942611"/>
    <w:rsid w:val="009852BD"/>
    <w:rsid w:val="009C78EA"/>
    <w:rsid w:val="00A42ED8"/>
    <w:rsid w:val="00B112AB"/>
    <w:rsid w:val="00CE5722"/>
    <w:rsid w:val="00D008F2"/>
    <w:rsid w:val="00D91042"/>
    <w:rsid w:val="00EF281C"/>
    <w:rsid w:val="00FA59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42ED8"/>
    <w:rPr>
      <w:color w:val="808080"/>
    </w:rPr>
  </w:style>
  <w:style w:type="paragraph" w:customStyle="1" w:styleId="84C1F8551CE9403593633C1C85DE47AB">
    <w:name w:val="84C1F8551CE9403593633C1C85DE47AB"/>
    <w:rsid w:val="00621DCD"/>
    <w:pPr>
      <w:bidi/>
      <w:spacing w:after="0" w:line="240" w:lineRule="auto"/>
    </w:pPr>
    <w:rPr>
      <w:rFonts w:ascii="Times New Roman" w:eastAsia="Times New Roman" w:hAnsi="Times New Roman" w:cs="David"/>
      <w:noProof/>
      <w:sz w:val="24"/>
      <w:szCs w:val="24"/>
    </w:rPr>
  </w:style>
  <w:style w:type="paragraph" w:customStyle="1" w:styleId="0FB2DBB936EA43B1AE87F2148B086386">
    <w:name w:val="0FB2DBB936EA43B1AE87F2148B086386"/>
    <w:rsid w:val="00621DCD"/>
    <w:pPr>
      <w:bidi/>
    </w:pPr>
  </w:style>
  <w:style w:type="paragraph" w:customStyle="1" w:styleId="9E0E6B6F25EC4C8EA20DBA839DA990A3">
    <w:name w:val="9E0E6B6F25EC4C8EA20DBA839DA990A3"/>
    <w:rsid w:val="00621DCD"/>
    <w:pPr>
      <w:bidi/>
    </w:pPr>
  </w:style>
  <w:style w:type="paragraph" w:customStyle="1" w:styleId="9E0E6B6F25EC4C8EA20DBA839DA990A31">
    <w:name w:val="9E0E6B6F25EC4C8EA20DBA839DA990A31"/>
    <w:rsid w:val="004A3913"/>
    <w:pPr>
      <w:bidi/>
      <w:spacing w:after="0" w:line="240" w:lineRule="auto"/>
    </w:pPr>
    <w:rPr>
      <w:rFonts w:ascii="Times New Roman" w:eastAsia="Times New Roman" w:hAnsi="Times New Roman" w:cs="David"/>
      <w:noProof/>
      <w:sz w:val="24"/>
      <w:szCs w:val="24"/>
    </w:rPr>
  </w:style>
  <w:style w:type="paragraph" w:customStyle="1" w:styleId="9E0E6B6F25EC4C8EA20DBA839DA990A32">
    <w:name w:val="9E0E6B6F25EC4C8EA20DBA839DA990A32"/>
    <w:rsid w:val="0035638D"/>
    <w:pPr>
      <w:bidi/>
      <w:spacing w:after="0" w:line="240" w:lineRule="auto"/>
    </w:pPr>
    <w:rPr>
      <w:rFonts w:ascii="Times New Roman" w:eastAsia="Times New Roman" w:hAnsi="Times New Roman" w:cs="David"/>
      <w:noProof/>
      <w:sz w:val="24"/>
      <w:szCs w:val="24"/>
    </w:rPr>
  </w:style>
  <w:style w:type="paragraph" w:customStyle="1" w:styleId="9E0E6B6F25EC4C8EA20DBA839DA990A33">
    <w:name w:val="9E0E6B6F25EC4C8EA20DBA839DA990A33"/>
    <w:rsid w:val="0077714D"/>
    <w:pPr>
      <w:bidi/>
      <w:spacing w:after="0" w:line="240" w:lineRule="auto"/>
    </w:pPr>
    <w:rPr>
      <w:rFonts w:ascii="Times New Roman" w:eastAsia="Times New Roman" w:hAnsi="Times New Roman" w:cs="David"/>
      <w:noProof/>
      <w:sz w:val="24"/>
      <w:szCs w:val="24"/>
    </w:rPr>
  </w:style>
  <w:style w:type="paragraph" w:customStyle="1" w:styleId="A9486A0962804445A73D11059F346ECF">
    <w:name w:val="A9486A0962804445A73D11059F346ECF"/>
    <w:rsid w:val="0077714D"/>
    <w:pPr>
      <w:bidi/>
      <w:spacing w:after="0" w:line="240" w:lineRule="auto"/>
    </w:pPr>
    <w:rPr>
      <w:rFonts w:ascii="Times New Roman" w:eastAsia="Times New Roman" w:hAnsi="Times New Roman" w:cs="David"/>
      <w:noProof/>
      <w:sz w:val="24"/>
      <w:szCs w:val="24"/>
    </w:rPr>
  </w:style>
  <w:style w:type="paragraph" w:customStyle="1" w:styleId="9E0E6B6F25EC4C8EA20DBA839DA990A34">
    <w:name w:val="9E0E6B6F25EC4C8EA20DBA839DA990A34"/>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
    <w:name w:val="BDF71C4125C143FE8E81ED2464F89CD5"/>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5">
    <w:name w:val="9E0E6B6F25EC4C8EA20DBA839DA990A35"/>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1">
    <w:name w:val="BDF71C4125C143FE8E81ED2464F89CD51"/>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6">
    <w:name w:val="9E0E6B6F25EC4C8EA20DBA839DA990A36"/>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2">
    <w:name w:val="BDF71C4125C143FE8E81ED2464F89CD52"/>
    <w:rsid w:val="009C78EA"/>
    <w:pPr>
      <w:bidi/>
      <w:spacing w:after="0" w:line="240" w:lineRule="auto"/>
    </w:pPr>
    <w:rPr>
      <w:rFonts w:ascii="Times New Roman" w:eastAsia="Times New Roman" w:hAnsi="Times New Roman" w:cs="David"/>
      <w:noProof/>
      <w:sz w:val="24"/>
      <w:szCs w:val="24"/>
    </w:rPr>
  </w:style>
  <w:style w:type="paragraph" w:customStyle="1" w:styleId="529D45C7E20B41E3B1192A8089DB4F7E">
    <w:name w:val="529D45C7E20B41E3B1192A8089DB4F7E"/>
    <w:rsid w:val="009C78EA"/>
    <w:pPr>
      <w:bidi/>
      <w:spacing w:after="0" w:line="240" w:lineRule="auto"/>
    </w:pPr>
    <w:rPr>
      <w:rFonts w:ascii="Times New Roman" w:eastAsia="Times New Roman" w:hAnsi="Times New Roman" w:cs="David"/>
      <w:noProof/>
      <w:sz w:val="24"/>
      <w:szCs w:val="24"/>
    </w:rPr>
  </w:style>
  <w:style w:type="paragraph" w:customStyle="1" w:styleId="1796E290691B4E70B7A498C98EA7E624">
    <w:name w:val="1796E290691B4E70B7A498C98EA7E624"/>
    <w:rsid w:val="009C78EA"/>
    <w:pPr>
      <w:bidi/>
      <w:spacing w:after="160" w:line="259" w:lineRule="auto"/>
    </w:pPr>
  </w:style>
  <w:style w:type="paragraph" w:customStyle="1" w:styleId="9E0E6B6F25EC4C8EA20DBA839DA990A37">
    <w:name w:val="9E0E6B6F25EC4C8EA20DBA839DA990A37"/>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3">
    <w:name w:val="BDF71C4125C143FE8E81ED2464F89CD53"/>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8">
    <w:name w:val="9E0E6B6F25EC4C8EA20DBA839DA990A38"/>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4">
    <w:name w:val="BDF71C4125C143FE8E81ED2464F89CD54"/>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
    <w:name w:val="B0B6E72C50AB41EF904B48D87CB16E0C"/>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9">
    <w:name w:val="9E0E6B6F25EC4C8EA20DBA839DA990A39"/>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5">
    <w:name w:val="BDF71C4125C143FE8E81ED2464F89CD55"/>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1">
    <w:name w:val="B0B6E72C50AB41EF904B48D87CB16E0C1"/>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0">
    <w:name w:val="9E0E6B6F25EC4C8EA20DBA839DA990A310"/>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6">
    <w:name w:val="BDF71C4125C143FE8E81ED2464F89CD56"/>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2">
    <w:name w:val="B0B6E72C50AB41EF904B48D87CB16E0C2"/>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1">
    <w:name w:val="9E0E6B6F25EC4C8EA20DBA839DA990A311"/>
    <w:rsid w:val="00EF281C"/>
    <w:pPr>
      <w:bidi/>
      <w:spacing w:after="0" w:line="240" w:lineRule="auto"/>
    </w:pPr>
    <w:rPr>
      <w:rFonts w:ascii="Times New Roman" w:eastAsia="Times New Roman" w:hAnsi="Times New Roman" w:cs="David"/>
      <w:noProof/>
      <w:sz w:val="24"/>
      <w:szCs w:val="24"/>
    </w:rPr>
  </w:style>
  <w:style w:type="paragraph" w:customStyle="1" w:styleId="BDF71C4125C143FE8E81ED2464F89CD57">
    <w:name w:val="BDF71C4125C143FE8E81ED2464F89CD57"/>
    <w:rsid w:val="00EF281C"/>
    <w:pPr>
      <w:bidi/>
      <w:spacing w:after="0" w:line="240" w:lineRule="auto"/>
    </w:pPr>
    <w:rPr>
      <w:rFonts w:ascii="Times New Roman" w:eastAsia="Times New Roman" w:hAnsi="Times New Roman" w:cs="David"/>
      <w:noProof/>
      <w:sz w:val="24"/>
      <w:szCs w:val="24"/>
    </w:rPr>
  </w:style>
  <w:style w:type="paragraph" w:customStyle="1" w:styleId="B0B6E72C50AB41EF904B48D87CB16E0C3">
    <w:name w:val="B0B6E72C50AB41EF904B48D87CB16E0C3"/>
    <w:rsid w:val="00EF281C"/>
    <w:pPr>
      <w:bidi/>
      <w:spacing w:after="0" w:line="240" w:lineRule="auto"/>
    </w:pPr>
    <w:rPr>
      <w:rFonts w:ascii="Times New Roman" w:eastAsia="Times New Roman" w:hAnsi="Times New Roman" w:cs="David"/>
      <w:noProof/>
      <w:sz w:val="24"/>
      <w:szCs w:val="24"/>
    </w:rPr>
  </w:style>
  <w:style w:type="paragraph" w:customStyle="1" w:styleId="9E0E6B6F25EC4C8EA20DBA839DA990A312">
    <w:name w:val="9E0E6B6F25EC4C8EA20DBA839DA990A312"/>
    <w:rsid w:val="00B112AB"/>
    <w:pPr>
      <w:bidi/>
      <w:spacing w:after="0" w:line="240" w:lineRule="auto"/>
    </w:pPr>
    <w:rPr>
      <w:rFonts w:ascii="Times New Roman" w:eastAsia="Times New Roman" w:hAnsi="Times New Roman" w:cs="David"/>
      <w:noProof/>
      <w:sz w:val="24"/>
      <w:szCs w:val="24"/>
    </w:rPr>
  </w:style>
  <w:style w:type="paragraph" w:customStyle="1" w:styleId="BDF71C4125C143FE8E81ED2464F89CD58">
    <w:name w:val="BDF71C4125C143FE8E81ED2464F89CD58"/>
    <w:rsid w:val="00B112AB"/>
    <w:pPr>
      <w:bidi/>
      <w:spacing w:after="0" w:line="240" w:lineRule="auto"/>
    </w:pPr>
    <w:rPr>
      <w:rFonts w:ascii="Times New Roman" w:eastAsia="Times New Roman" w:hAnsi="Times New Roman" w:cs="David"/>
      <w:noProof/>
      <w:sz w:val="24"/>
      <w:szCs w:val="24"/>
    </w:rPr>
  </w:style>
  <w:style w:type="paragraph" w:customStyle="1" w:styleId="B0B6E72C50AB41EF904B48D87CB16E0C4">
    <w:name w:val="B0B6E72C50AB41EF904B48D87CB16E0C4"/>
    <w:rsid w:val="00B112AB"/>
    <w:pPr>
      <w:bidi/>
      <w:spacing w:after="0" w:line="240" w:lineRule="auto"/>
    </w:pPr>
    <w:rPr>
      <w:rFonts w:ascii="Times New Roman" w:eastAsia="Times New Roman" w:hAnsi="Times New Roman" w:cs="David"/>
      <w:noProof/>
      <w:sz w:val="24"/>
      <w:szCs w:val="24"/>
    </w:rPr>
  </w:style>
  <w:style w:type="paragraph" w:customStyle="1" w:styleId="77461361EA8D4FCBA0DD7539EA82D2BB">
    <w:name w:val="77461361EA8D4FCBA0DD7539EA82D2BB"/>
    <w:rsid w:val="00B112AB"/>
    <w:pPr>
      <w:bidi/>
      <w:spacing w:after="160" w:line="259" w:lineRule="auto"/>
    </w:pPr>
  </w:style>
  <w:style w:type="paragraph" w:customStyle="1" w:styleId="F53234C24ACA4BBB8BAAF33161D10666">
    <w:name w:val="F53234C24ACA4BBB8BAAF33161D10666"/>
    <w:rsid w:val="00B112AB"/>
    <w:pPr>
      <w:bidi/>
      <w:spacing w:after="160" w:line="259" w:lineRule="auto"/>
    </w:pPr>
  </w:style>
  <w:style w:type="paragraph" w:customStyle="1" w:styleId="6CE7F657283F4BB383A42E4616F2A453">
    <w:name w:val="6CE7F657283F4BB383A42E4616F2A453"/>
    <w:rsid w:val="00B112AB"/>
    <w:pPr>
      <w:bidi/>
      <w:spacing w:after="160" w:line="259" w:lineRule="auto"/>
    </w:pPr>
  </w:style>
  <w:style w:type="paragraph" w:customStyle="1" w:styleId="56F95FD18C6444CA8ED66C804FFD2383">
    <w:name w:val="56F95FD18C6444CA8ED66C804FFD2383"/>
    <w:rsid w:val="00B112AB"/>
    <w:pPr>
      <w:bidi/>
      <w:spacing w:after="160" w:line="259" w:lineRule="auto"/>
    </w:pPr>
  </w:style>
  <w:style w:type="paragraph" w:customStyle="1" w:styleId="4AAAC6F99CF745068370737C14373C31">
    <w:name w:val="4AAAC6F99CF745068370737C14373C31"/>
    <w:rsid w:val="00B112AB"/>
    <w:pPr>
      <w:bidi/>
      <w:spacing w:after="160" w:line="259" w:lineRule="auto"/>
    </w:pPr>
  </w:style>
  <w:style w:type="paragraph" w:customStyle="1" w:styleId="773304693C5B4D9393F705652ABBFA75">
    <w:name w:val="773304693C5B4D9393F705652ABBFA75"/>
    <w:rsid w:val="00B112AB"/>
    <w:pPr>
      <w:bidi/>
      <w:spacing w:after="160" w:line="259" w:lineRule="auto"/>
    </w:pPr>
  </w:style>
  <w:style w:type="paragraph" w:customStyle="1" w:styleId="9AA994EA385047FB95AD92FF62DDF38C">
    <w:name w:val="9AA994EA385047FB95AD92FF62DDF38C"/>
    <w:rsid w:val="00B112AB"/>
    <w:pPr>
      <w:bidi/>
      <w:spacing w:after="160" w:line="259" w:lineRule="auto"/>
    </w:pPr>
  </w:style>
  <w:style w:type="paragraph" w:customStyle="1" w:styleId="0853D7E321334087B406F14923822829">
    <w:name w:val="0853D7E321334087B406F14923822829"/>
    <w:rsid w:val="00B112AB"/>
    <w:pPr>
      <w:bidi/>
      <w:spacing w:after="160" w:line="259" w:lineRule="auto"/>
    </w:pPr>
  </w:style>
  <w:style w:type="paragraph" w:customStyle="1" w:styleId="9E0E6B6F25EC4C8EA20DBA839DA990A313">
    <w:name w:val="9E0E6B6F25EC4C8EA20DBA839DA990A313"/>
    <w:rsid w:val="00836670"/>
    <w:pPr>
      <w:bidi/>
      <w:spacing w:after="0" w:line="240" w:lineRule="auto"/>
    </w:pPr>
    <w:rPr>
      <w:rFonts w:ascii="Times New Roman" w:eastAsia="Times New Roman" w:hAnsi="Times New Roman" w:cs="David"/>
      <w:noProof/>
      <w:sz w:val="24"/>
      <w:szCs w:val="24"/>
    </w:rPr>
  </w:style>
  <w:style w:type="paragraph" w:customStyle="1" w:styleId="773304693C5B4D9393F705652ABBFA751">
    <w:name w:val="773304693C5B4D9393F705652ABBFA751"/>
    <w:rsid w:val="00836670"/>
    <w:pPr>
      <w:bidi/>
      <w:spacing w:after="0" w:line="240" w:lineRule="auto"/>
    </w:pPr>
    <w:rPr>
      <w:rFonts w:ascii="Times New Roman" w:eastAsia="Times New Roman" w:hAnsi="Times New Roman" w:cs="David"/>
      <w:noProof/>
      <w:sz w:val="24"/>
      <w:szCs w:val="24"/>
    </w:rPr>
  </w:style>
  <w:style w:type="paragraph" w:customStyle="1" w:styleId="9AA994EA385047FB95AD92FF62DDF38C1">
    <w:name w:val="9AA994EA385047FB95AD92FF62DDF38C1"/>
    <w:rsid w:val="00836670"/>
    <w:pPr>
      <w:bidi/>
      <w:spacing w:after="0" w:line="240" w:lineRule="auto"/>
    </w:pPr>
    <w:rPr>
      <w:rFonts w:ascii="Times New Roman" w:eastAsia="Times New Roman" w:hAnsi="Times New Roman" w:cs="David"/>
      <w:noProof/>
      <w:sz w:val="24"/>
      <w:szCs w:val="24"/>
    </w:rPr>
  </w:style>
  <w:style w:type="paragraph" w:customStyle="1" w:styleId="0853D7E321334087B406F149238228291">
    <w:name w:val="0853D7E321334087B406F149238228291"/>
    <w:rsid w:val="00836670"/>
    <w:pPr>
      <w:bidi/>
      <w:spacing w:after="0" w:line="240" w:lineRule="auto"/>
    </w:pPr>
    <w:rPr>
      <w:rFonts w:ascii="Times New Roman" w:eastAsia="Times New Roman" w:hAnsi="Times New Roman" w:cs="David"/>
      <w:noProof/>
      <w:sz w:val="24"/>
      <w:szCs w:val="24"/>
    </w:rPr>
  </w:style>
  <w:style w:type="paragraph" w:customStyle="1" w:styleId="BDF71C4125C143FE8E81ED2464F89CD59">
    <w:name w:val="BDF71C4125C143FE8E81ED2464F89CD59"/>
    <w:rsid w:val="00836670"/>
    <w:pPr>
      <w:bidi/>
      <w:spacing w:after="0" w:line="240" w:lineRule="auto"/>
    </w:pPr>
    <w:rPr>
      <w:rFonts w:ascii="Times New Roman" w:eastAsia="Times New Roman" w:hAnsi="Times New Roman" w:cs="David"/>
      <w:noProof/>
      <w:sz w:val="24"/>
      <w:szCs w:val="24"/>
    </w:rPr>
  </w:style>
  <w:style w:type="paragraph" w:customStyle="1" w:styleId="B0B6E72C50AB41EF904B48D87CB16E0C5">
    <w:name w:val="B0B6E72C50AB41EF904B48D87CB16E0C5"/>
    <w:rsid w:val="00836670"/>
    <w:pPr>
      <w:bidi/>
      <w:spacing w:after="0" w:line="240" w:lineRule="auto"/>
    </w:pPr>
    <w:rPr>
      <w:rFonts w:ascii="Times New Roman" w:eastAsia="Times New Roman" w:hAnsi="Times New Roman" w:cs="David"/>
      <w:noProof/>
      <w:sz w:val="24"/>
      <w:szCs w:val="24"/>
    </w:rPr>
  </w:style>
  <w:style w:type="paragraph" w:customStyle="1" w:styleId="9E0E6B6F25EC4C8EA20DBA839DA990A314">
    <w:name w:val="9E0E6B6F25EC4C8EA20DBA839DA990A314"/>
    <w:rsid w:val="00CE5722"/>
    <w:pPr>
      <w:bidi/>
      <w:spacing w:after="0" w:line="240" w:lineRule="auto"/>
    </w:pPr>
    <w:rPr>
      <w:rFonts w:ascii="Times New Roman" w:eastAsia="Times New Roman" w:hAnsi="Times New Roman" w:cs="David"/>
      <w:noProof/>
      <w:sz w:val="24"/>
      <w:szCs w:val="24"/>
    </w:rPr>
  </w:style>
  <w:style w:type="paragraph" w:customStyle="1" w:styleId="A658123AED4B40ECBFC2F3C33C6649A7">
    <w:name w:val="A658123AED4B40ECBFC2F3C33C6649A7"/>
    <w:rsid w:val="00CE5722"/>
    <w:pPr>
      <w:bidi/>
      <w:spacing w:after="0" w:line="240" w:lineRule="auto"/>
    </w:pPr>
    <w:rPr>
      <w:rFonts w:ascii="Times New Roman" w:eastAsia="Times New Roman" w:hAnsi="Times New Roman" w:cs="David"/>
      <w:noProof/>
      <w:sz w:val="24"/>
      <w:szCs w:val="24"/>
    </w:rPr>
  </w:style>
  <w:style w:type="paragraph" w:customStyle="1" w:styleId="693756FB4A394093A71A4E78729B2BDD">
    <w:name w:val="693756FB4A394093A71A4E78729B2BDD"/>
    <w:rsid w:val="00CE5722"/>
    <w:pPr>
      <w:bidi/>
      <w:spacing w:after="0" w:line="240" w:lineRule="auto"/>
    </w:pPr>
    <w:rPr>
      <w:rFonts w:ascii="Times New Roman" w:eastAsia="Times New Roman" w:hAnsi="Times New Roman" w:cs="David"/>
      <w:noProof/>
      <w:sz w:val="24"/>
      <w:szCs w:val="24"/>
    </w:rPr>
  </w:style>
  <w:style w:type="paragraph" w:customStyle="1" w:styleId="6D45156B86E849A8B6328D7CD0E25B6C">
    <w:name w:val="6D45156B86E849A8B6328D7CD0E25B6C"/>
    <w:rsid w:val="00CE5722"/>
    <w:pPr>
      <w:bidi/>
      <w:spacing w:after="0" w:line="240" w:lineRule="auto"/>
    </w:pPr>
    <w:rPr>
      <w:rFonts w:ascii="Times New Roman" w:eastAsia="Times New Roman" w:hAnsi="Times New Roman" w:cs="David"/>
      <w:noProof/>
      <w:sz w:val="24"/>
      <w:szCs w:val="24"/>
    </w:rPr>
  </w:style>
  <w:style w:type="paragraph" w:customStyle="1" w:styleId="3EAA70D92914455890E46282E62AAA33">
    <w:name w:val="3EAA70D92914455890E46282E62AAA33"/>
    <w:rsid w:val="00CE5722"/>
    <w:pPr>
      <w:bidi/>
      <w:spacing w:after="0" w:line="240" w:lineRule="auto"/>
    </w:pPr>
    <w:rPr>
      <w:rFonts w:ascii="Times New Roman" w:eastAsia="Times New Roman" w:hAnsi="Times New Roman" w:cs="David"/>
      <w:noProof/>
      <w:sz w:val="24"/>
      <w:szCs w:val="24"/>
    </w:rPr>
  </w:style>
  <w:style w:type="paragraph" w:customStyle="1" w:styleId="773304693C5B4D9393F705652ABBFA752">
    <w:name w:val="773304693C5B4D9393F705652ABBFA752"/>
    <w:rsid w:val="00CE5722"/>
    <w:pPr>
      <w:bidi/>
      <w:spacing w:after="0" w:line="240" w:lineRule="auto"/>
    </w:pPr>
    <w:rPr>
      <w:rFonts w:ascii="Times New Roman" w:eastAsia="Times New Roman" w:hAnsi="Times New Roman" w:cs="David"/>
      <w:noProof/>
      <w:sz w:val="24"/>
      <w:szCs w:val="24"/>
    </w:rPr>
  </w:style>
  <w:style w:type="paragraph" w:customStyle="1" w:styleId="9AA994EA385047FB95AD92FF62DDF38C2">
    <w:name w:val="9AA994EA385047FB95AD92FF62DDF38C2"/>
    <w:rsid w:val="00CE5722"/>
    <w:pPr>
      <w:bidi/>
      <w:spacing w:after="0" w:line="240" w:lineRule="auto"/>
    </w:pPr>
    <w:rPr>
      <w:rFonts w:ascii="Times New Roman" w:eastAsia="Times New Roman" w:hAnsi="Times New Roman" w:cs="David"/>
      <w:noProof/>
      <w:sz w:val="24"/>
      <w:szCs w:val="24"/>
    </w:rPr>
  </w:style>
  <w:style w:type="paragraph" w:customStyle="1" w:styleId="0853D7E321334087B406F149238228292">
    <w:name w:val="0853D7E321334087B406F149238228292"/>
    <w:rsid w:val="00CE5722"/>
    <w:pPr>
      <w:bidi/>
      <w:spacing w:after="0" w:line="240" w:lineRule="auto"/>
    </w:pPr>
    <w:rPr>
      <w:rFonts w:ascii="Times New Roman" w:eastAsia="Times New Roman" w:hAnsi="Times New Roman" w:cs="David"/>
      <w:noProof/>
      <w:sz w:val="24"/>
      <w:szCs w:val="24"/>
    </w:rPr>
  </w:style>
  <w:style w:type="paragraph" w:customStyle="1" w:styleId="BDF71C4125C143FE8E81ED2464F89CD510">
    <w:name w:val="BDF71C4125C143FE8E81ED2464F89CD510"/>
    <w:rsid w:val="00CE5722"/>
    <w:pPr>
      <w:bidi/>
      <w:spacing w:after="0" w:line="240" w:lineRule="auto"/>
    </w:pPr>
    <w:rPr>
      <w:rFonts w:ascii="Times New Roman" w:eastAsia="Times New Roman" w:hAnsi="Times New Roman" w:cs="David"/>
      <w:noProof/>
      <w:sz w:val="24"/>
      <w:szCs w:val="24"/>
    </w:rPr>
  </w:style>
  <w:style w:type="paragraph" w:customStyle="1" w:styleId="B0B6E72C50AB41EF904B48D87CB16E0C6">
    <w:name w:val="B0B6E72C50AB41EF904B48D87CB16E0C6"/>
    <w:rsid w:val="00CE5722"/>
    <w:pPr>
      <w:bidi/>
      <w:spacing w:after="0" w:line="240" w:lineRule="auto"/>
    </w:pPr>
    <w:rPr>
      <w:rFonts w:ascii="Times New Roman" w:eastAsia="Times New Roman" w:hAnsi="Times New Roman" w:cs="David"/>
      <w:noProof/>
      <w:sz w:val="24"/>
      <w:szCs w:val="24"/>
    </w:rPr>
  </w:style>
  <w:style w:type="paragraph" w:customStyle="1" w:styleId="9E0E6B6F25EC4C8EA20DBA839DA990A315">
    <w:name w:val="9E0E6B6F25EC4C8EA20DBA839DA990A315"/>
    <w:rsid w:val="000D2FBD"/>
    <w:pPr>
      <w:bidi/>
      <w:spacing w:after="0" w:line="240" w:lineRule="auto"/>
    </w:pPr>
    <w:rPr>
      <w:rFonts w:ascii="Times New Roman" w:eastAsia="Times New Roman" w:hAnsi="Times New Roman" w:cs="David"/>
      <w:noProof/>
      <w:sz w:val="24"/>
      <w:szCs w:val="24"/>
    </w:rPr>
  </w:style>
  <w:style w:type="paragraph" w:customStyle="1" w:styleId="A658123AED4B40ECBFC2F3C33C6649A71">
    <w:name w:val="A658123AED4B40ECBFC2F3C33C6649A71"/>
    <w:rsid w:val="000D2FBD"/>
    <w:pPr>
      <w:bidi/>
      <w:spacing w:after="0" w:line="240" w:lineRule="auto"/>
    </w:pPr>
    <w:rPr>
      <w:rFonts w:ascii="Times New Roman" w:eastAsia="Times New Roman" w:hAnsi="Times New Roman" w:cs="David"/>
      <w:noProof/>
      <w:sz w:val="24"/>
      <w:szCs w:val="24"/>
    </w:rPr>
  </w:style>
  <w:style w:type="paragraph" w:customStyle="1" w:styleId="693756FB4A394093A71A4E78729B2BDD1">
    <w:name w:val="693756FB4A394093A71A4E78729B2BDD1"/>
    <w:rsid w:val="000D2FBD"/>
    <w:pPr>
      <w:bidi/>
      <w:spacing w:after="0" w:line="240" w:lineRule="auto"/>
    </w:pPr>
    <w:rPr>
      <w:rFonts w:ascii="Times New Roman" w:eastAsia="Times New Roman" w:hAnsi="Times New Roman" w:cs="David"/>
      <w:noProof/>
      <w:sz w:val="24"/>
      <w:szCs w:val="24"/>
    </w:rPr>
  </w:style>
  <w:style w:type="paragraph" w:customStyle="1" w:styleId="6D45156B86E849A8B6328D7CD0E25B6C1">
    <w:name w:val="6D45156B86E849A8B6328D7CD0E25B6C1"/>
    <w:rsid w:val="000D2FBD"/>
    <w:pPr>
      <w:bidi/>
      <w:spacing w:after="0" w:line="240" w:lineRule="auto"/>
    </w:pPr>
    <w:rPr>
      <w:rFonts w:ascii="Times New Roman" w:eastAsia="Times New Roman" w:hAnsi="Times New Roman" w:cs="David"/>
      <w:noProof/>
      <w:sz w:val="24"/>
      <w:szCs w:val="24"/>
    </w:rPr>
  </w:style>
  <w:style w:type="paragraph" w:customStyle="1" w:styleId="3EAA70D92914455890E46282E62AAA331">
    <w:name w:val="3EAA70D92914455890E46282E62AAA331"/>
    <w:rsid w:val="000D2FBD"/>
    <w:pPr>
      <w:bidi/>
      <w:spacing w:after="0" w:line="240" w:lineRule="auto"/>
    </w:pPr>
    <w:rPr>
      <w:rFonts w:ascii="Times New Roman" w:eastAsia="Times New Roman" w:hAnsi="Times New Roman" w:cs="David"/>
      <w:noProof/>
      <w:sz w:val="24"/>
      <w:szCs w:val="24"/>
    </w:rPr>
  </w:style>
  <w:style w:type="paragraph" w:customStyle="1" w:styleId="773304693C5B4D9393F705652ABBFA753">
    <w:name w:val="773304693C5B4D9393F705652ABBFA753"/>
    <w:rsid w:val="000D2FBD"/>
    <w:pPr>
      <w:bidi/>
      <w:spacing w:after="0" w:line="240" w:lineRule="auto"/>
    </w:pPr>
    <w:rPr>
      <w:rFonts w:ascii="Times New Roman" w:eastAsia="Times New Roman" w:hAnsi="Times New Roman" w:cs="David"/>
      <w:noProof/>
      <w:sz w:val="24"/>
      <w:szCs w:val="24"/>
    </w:rPr>
  </w:style>
  <w:style w:type="paragraph" w:customStyle="1" w:styleId="9AA994EA385047FB95AD92FF62DDF38C3">
    <w:name w:val="9AA994EA385047FB95AD92FF62DDF38C3"/>
    <w:rsid w:val="000D2FBD"/>
    <w:pPr>
      <w:bidi/>
      <w:spacing w:after="0" w:line="240" w:lineRule="auto"/>
    </w:pPr>
    <w:rPr>
      <w:rFonts w:ascii="Times New Roman" w:eastAsia="Times New Roman" w:hAnsi="Times New Roman" w:cs="David"/>
      <w:noProof/>
      <w:sz w:val="24"/>
      <w:szCs w:val="24"/>
    </w:rPr>
  </w:style>
  <w:style w:type="paragraph" w:customStyle="1" w:styleId="0853D7E321334087B406F149238228293">
    <w:name w:val="0853D7E321334087B406F149238228293"/>
    <w:rsid w:val="000D2FBD"/>
    <w:pPr>
      <w:bidi/>
      <w:spacing w:after="0" w:line="240" w:lineRule="auto"/>
    </w:pPr>
    <w:rPr>
      <w:rFonts w:ascii="Times New Roman" w:eastAsia="Times New Roman" w:hAnsi="Times New Roman" w:cs="David"/>
      <w:noProof/>
      <w:sz w:val="24"/>
      <w:szCs w:val="24"/>
    </w:rPr>
  </w:style>
  <w:style w:type="paragraph" w:customStyle="1" w:styleId="BDF71C4125C143FE8E81ED2464F89CD511">
    <w:name w:val="BDF71C4125C143FE8E81ED2464F89CD511"/>
    <w:rsid w:val="000D2FBD"/>
    <w:pPr>
      <w:bidi/>
      <w:spacing w:after="0" w:line="240" w:lineRule="auto"/>
    </w:pPr>
    <w:rPr>
      <w:rFonts w:ascii="Times New Roman" w:eastAsia="Times New Roman" w:hAnsi="Times New Roman" w:cs="David"/>
      <w:noProof/>
      <w:sz w:val="24"/>
      <w:szCs w:val="24"/>
    </w:rPr>
  </w:style>
  <w:style w:type="paragraph" w:customStyle="1" w:styleId="B0B6E72C50AB41EF904B48D87CB16E0C7">
    <w:name w:val="B0B6E72C50AB41EF904B48D87CB16E0C7"/>
    <w:rsid w:val="000D2FBD"/>
    <w:pPr>
      <w:bidi/>
      <w:spacing w:after="0" w:line="240" w:lineRule="auto"/>
    </w:pPr>
    <w:rPr>
      <w:rFonts w:ascii="Times New Roman" w:eastAsia="Times New Roman" w:hAnsi="Times New Roman" w:cs="David"/>
      <w:noProof/>
      <w:sz w:val="24"/>
      <w:szCs w:val="24"/>
    </w:rPr>
  </w:style>
  <w:style w:type="paragraph" w:customStyle="1" w:styleId="9E0E6B6F25EC4C8EA20DBA839DA990A316">
    <w:name w:val="9E0E6B6F25EC4C8EA20DBA839DA990A316"/>
    <w:rsid w:val="00A42ED8"/>
    <w:pPr>
      <w:bidi/>
      <w:spacing w:after="0" w:line="240" w:lineRule="auto"/>
    </w:pPr>
    <w:rPr>
      <w:rFonts w:ascii="Times New Roman" w:eastAsia="Times New Roman" w:hAnsi="Times New Roman" w:cs="David"/>
      <w:noProof/>
      <w:sz w:val="24"/>
      <w:szCs w:val="24"/>
    </w:rPr>
  </w:style>
  <w:style w:type="paragraph" w:customStyle="1" w:styleId="A658123AED4B40ECBFC2F3C33C6649A72">
    <w:name w:val="A658123AED4B40ECBFC2F3C33C6649A72"/>
    <w:rsid w:val="00A42ED8"/>
    <w:pPr>
      <w:bidi/>
      <w:spacing w:after="0" w:line="240" w:lineRule="auto"/>
    </w:pPr>
    <w:rPr>
      <w:rFonts w:ascii="Times New Roman" w:eastAsia="Times New Roman" w:hAnsi="Times New Roman" w:cs="David"/>
      <w:noProof/>
      <w:sz w:val="24"/>
      <w:szCs w:val="24"/>
    </w:rPr>
  </w:style>
  <w:style w:type="paragraph" w:customStyle="1" w:styleId="693756FB4A394093A71A4E78729B2BDD2">
    <w:name w:val="693756FB4A394093A71A4E78729B2BDD2"/>
    <w:rsid w:val="00A42ED8"/>
    <w:pPr>
      <w:bidi/>
      <w:spacing w:after="0" w:line="240" w:lineRule="auto"/>
    </w:pPr>
    <w:rPr>
      <w:rFonts w:ascii="Times New Roman" w:eastAsia="Times New Roman" w:hAnsi="Times New Roman" w:cs="David"/>
      <w:noProof/>
      <w:sz w:val="24"/>
      <w:szCs w:val="24"/>
    </w:rPr>
  </w:style>
  <w:style w:type="paragraph" w:customStyle="1" w:styleId="6D45156B86E849A8B6328D7CD0E25B6C2">
    <w:name w:val="6D45156B86E849A8B6328D7CD0E25B6C2"/>
    <w:rsid w:val="00A42ED8"/>
    <w:pPr>
      <w:bidi/>
      <w:spacing w:after="0" w:line="240" w:lineRule="auto"/>
    </w:pPr>
    <w:rPr>
      <w:rFonts w:ascii="Times New Roman" w:eastAsia="Times New Roman" w:hAnsi="Times New Roman" w:cs="David"/>
      <w:noProof/>
      <w:sz w:val="24"/>
      <w:szCs w:val="24"/>
    </w:rPr>
  </w:style>
  <w:style w:type="paragraph" w:customStyle="1" w:styleId="3EAA70D92914455890E46282E62AAA332">
    <w:name w:val="3EAA70D92914455890E46282E62AAA332"/>
    <w:rsid w:val="00A42ED8"/>
    <w:pPr>
      <w:bidi/>
      <w:spacing w:after="0" w:line="240" w:lineRule="auto"/>
    </w:pPr>
    <w:rPr>
      <w:rFonts w:ascii="Times New Roman" w:eastAsia="Times New Roman" w:hAnsi="Times New Roman" w:cs="David"/>
      <w:noProof/>
      <w:sz w:val="24"/>
      <w:szCs w:val="24"/>
    </w:rPr>
  </w:style>
  <w:style w:type="paragraph" w:customStyle="1" w:styleId="773304693C5B4D9393F705652ABBFA754">
    <w:name w:val="773304693C5B4D9393F705652ABBFA754"/>
    <w:rsid w:val="00A42ED8"/>
    <w:pPr>
      <w:bidi/>
      <w:spacing w:after="0" w:line="240" w:lineRule="auto"/>
    </w:pPr>
    <w:rPr>
      <w:rFonts w:ascii="Times New Roman" w:eastAsia="Times New Roman" w:hAnsi="Times New Roman" w:cs="David"/>
      <w:noProof/>
      <w:sz w:val="24"/>
      <w:szCs w:val="24"/>
    </w:rPr>
  </w:style>
  <w:style w:type="paragraph" w:customStyle="1" w:styleId="9AA994EA385047FB95AD92FF62DDF38C4">
    <w:name w:val="9AA994EA385047FB95AD92FF62DDF38C4"/>
    <w:rsid w:val="00A42ED8"/>
    <w:pPr>
      <w:bidi/>
      <w:spacing w:after="0" w:line="240" w:lineRule="auto"/>
    </w:pPr>
    <w:rPr>
      <w:rFonts w:ascii="Times New Roman" w:eastAsia="Times New Roman" w:hAnsi="Times New Roman" w:cs="David"/>
      <w:noProof/>
      <w:sz w:val="24"/>
      <w:szCs w:val="24"/>
    </w:rPr>
  </w:style>
  <w:style w:type="paragraph" w:customStyle="1" w:styleId="0853D7E321334087B406F149238228294">
    <w:name w:val="0853D7E321334087B406F149238228294"/>
    <w:rsid w:val="00A42ED8"/>
    <w:pPr>
      <w:bidi/>
      <w:spacing w:after="0" w:line="240" w:lineRule="auto"/>
    </w:pPr>
    <w:rPr>
      <w:rFonts w:ascii="Times New Roman" w:eastAsia="Times New Roman" w:hAnsi="Times New Roman" w:cs="David"/>
      <w:noProof/>
      <w:sz w:val="24"/>
      <w:szCs w:val="24"/>
    </w:rPr>
  </w:style>
  <w:style w:type="paragraph" w:customStyle="1" w:styleId="BDF71C4125C143FE8E81ED2464F89CD512">
    <w:name w:val="BDF71C4125C143FE8E81ED2464F89CD512"/>
    <w:rsid w:val="00A42ED8"/>
    <w:pPr>
      <w:bidi/>
      <w:spacing w:after="0" w:line="240" w:lineRule="auto"/>
    </w:pPr>
    <w:rPr>
      <w:rFonts w:ascii="Times New Roman" w:eastAsia="Times New Roman" w:hAnsi="Times New Roman" w:cs="David"/>
      <w:noProof/>
      <w:sz w:val="24"/>
      <w:szCs w:val="24"/>
    </w:rPr>
  </w:style>
  <w:style w:type="paragraph" w:customStyle="1" w:styleId="B0B6E72C50AB41EF904B48D87CB16E0C8">
    <w:name w:val="B0B6E72C50AB41EF904B48D87CB16E0C8"/>
    <w:rsid w:val="00A42ED8"/>
    <w:pPr>
      <w:bidi/>
      <w:spacing w:after="0" w:line="240" w:lineRule="auto"/>
    </w:pPr>
    <w:rPr>
      <w:rFonts w:ascii="Times New Roman" w:eastAsia="Times New Roman" w:hAnsi="Times New Roman" w:cs="David"/>
      <w:noProof/>
      <w:sz w:val="24"/>
      <w:szCs w:val="24"/>
    </w:rPr>
  </w:style>
  <w:style w:type="paragraph" w:customStyle="1" w:styleId="9E0E6B6F25EC4C8EA20DBA839DA990A317">
    <w:name w:val="9E0E6B6F25EC4C8EA20DBA839DA990A317"/>
    <w:rsid w:val="00D008F2"/>
    <w:pPr>
      <w:bidi/>
      <w:spacing w:after="0" w:line="240" w:lineRule="auto"/>
    </w:pPr>
    <w:rPr>
      <w:rFonts w:ascii="Times New Roman" w:eastAsia="Times New Roman" w:hAnsi="Times New Roman" w:cs="David"/>
      <w:noProof/>
      <w:sz w:val="24"/>
      <w:szCs w:val="24"/>
    </w:rPr>
  </w:style>
  <w:style w:type="paragraph" w:customStyle="1" w:styleId="A658123AED4B40ECBFC2F3C33C6649A73">
    <w:name w:val="A658123AED4B40ECBFC2F3C33C6649A73"/>
    <w:rsid w:val="00D008F2"/>
    <w:pPr>
      <w:bidi/>
      <w:spacing w:after="0" w:line="240" w:lineRule="auto"/>
    </w:pPr>
    <w:rPr>
      <w:rFonts w:ascii="Times New Roman" w:eastAsia="Times New Roman" w:hAnsi="Times New Roman" w:cs="David"/>
      <w:noProof/>
      <w:sz w:val="24"/>
      <w:szCs w:val="24"/>
    </w:rPr>
  </w:style>
  <w:style w:type="paragraph" w:customStyle="1" w:styleId="693756FB4A394093A71A4E78729B2BDD3">
    <w:name w:val="693756FB4A394093A71A4E78729B2BDD3"/>
    <w:rsid w:val="00D008F2"/>
    <w:pPr>
      <w:bidi/>
      <w:spacing w:after="0" w:line="240" w:lineRule="auto"/>
    </w:pPr>
    <w:rPr>
      <w:rFonts w:ascii="Times New Roman" w:eastAsia="Times New Roman" w:hAnsi="Times New Roman" w:cs="David"/>
      <w:noProof/>
      <w:sz w:val="24"/>
      <w:szCs w:val="24"/>
    </w:rPr>
  </w:style>
  <w:style w:type="paragraph" w:customStyle="1" w:styleId="6D45156B86E849A8B6328D7CD0E25B6C3">
    <w:name w:val="6D45156B86E849A8B6328D7CD0E25B6C3"/>
    <w:rsid w:val="00D008F2"/>
    <w:pPr>
      <w:bidi/>
      <w:spacing w:after="0" w:line="240" w:lineRule="auto"/>
    </w:pPr>
    <w:rPr>
      <w:rFonts w:ascii="Times New Roman" w:eastAsia="Times New Roman" w:hAnsi="Times New Roman" w:cs="David"/>
      <w:noProof/>
      <w:sz w:val="24"/>
      <w:szCs w:val="24"/>
    </w:rPr>
  </w:style>
  <w:style w:type="paragraph" w:customStyle="1" w:styleId="3EAA70D92914455890E46282E62AAA333">
    <w:name w:val="3EAA70D92914455890E46282E62AAA333"/>
    <w:rsid w:val="00D008F2"/>
    <w:pPr>
      <w:bidi/>
      <w:spacing w:after="0" w:line="240" w:lineRule="auto"/>
    </w:pPr>
    <w:rPr>
      <w:rFonts w:ascii="Times New Roman" w:eastAsia="Times New Roman" w:hAnsi="Times New Roman" w:cs="David"/>
      <w:noProof/>
      <w:sz w:val="24"/>
      <w:szCs w:val="24"/>
    </w:rPr>
  </w:style>
  <w:style w:type="paragraph" w:customStyle="1" w:styleId="41B0E010B1FC4CD68F8CE9093475C2D9">
    <w:name w:val="41B0E010B1FC4CD68F8CE9093475C2D9"/>
    <w:rsid w:val="00D008F2"/>
    <w:pPr>
      <w:bidi/>
      <w:spacing w:after="0" w:line="240" w:lineRule="auto"/>
    </w:pPr>
    <w:rPr>
      <w:rFonts w:ascii="Times New Roman" w:eastAsia="Times New Roman" w:hAnsi="Times New Roman" w:cs="David"/>
      <w:noProof/>
      <w:sz w:val="24"/>
      <w:szCs w:val="24"/>
    </w:rPr>
  </w:style>
  <w:style w:type="paragraph" w:customStyle="1" w:styleId="5C0057FBD26240E0AE490279F51E5247">
    <w:name w:val="5C0057FBD26240E0AE490279F51E5247"/>
    <w:rsid w:val="00D008F2"/>
    <w:pPr>
      <w:bidi/>
      <w:spacing w:after="0" w:line="240" w:lineRule="auto"/>
    </w:pPr>
    <w:rPr>
      <w:rFonts w:ascii="Times New Roman" w:eastAsia="Times New Roman" w:hAnsi="Times New Roman" w:cs="David"/>
      <w:noProof/>
      <w:sz w:val="24"/>
      <w:szCs w:val="24"/>
    </w:rPr>
  </w:style>
  <w:style w:type="paragraph" w:customStyle="1" w:styleId="BDF71C4125C143FE8E81ED2464F89CD513">
    <w:name w:val="BDF71C4125C143FE8E81ED2464F89CD513"/>
    <w:rsid w:val="00D008F2"/>
    <w:pPr>
      <w:bidi/>
      <w:spacing w:after="0" w:line="240" w:lineRule="auto"/>
    </w:pPr>
    <w:rPr>
      <w:rFonts w:ascii="Times New Roman" w:eastAsia="Times New Roman" w:hAnsi="Times New Roman" w:cs="David"/>
      <w:noProof/>
      <w:sz w:val="24"/>
      <w:szCs w:val="24"/>
    </w:rPr>
  </w:style>
  <w:style w:type="paragraph" w:customStyle="1" w:styleId="B0B6E72C50AB41EF904B48D87CB16E0C9">
    <w:name w:val="B0B6E72C50AB41EF904B48D87CB16E0C9"/>
    <w:rsid w:val="00D008F2"/>
    <w:pPr>
      <w:bidi/>
      <w:spacing w:after="0" w:line="240" w:lineRule="auto"/>
    </w:pPr>
    <w:rPr>
      <w:rFonts w:ascii="Times New Roman" w:eastAsia="Times New Roman" w:hAnsi="Times New Roman" w:cs="David"/>
      <w:noProof/>
      <w:sz w:val="24"/>
      <w:szCs w:val="24"/>
    </w:rPr>
  </w:style>
  <w:style w:type="paragraph" w:customStyle="1" w:styleId="9E0E6B6F25EC4C8EA20DBA839DA990A318">
    <w:name w:val="9E0E6B6F25EC4C8EA20DBA839DA990A318"/>
    <w:rsid w:val="009852BD"/>
    <w:pPr>
      <w:bidi/>
      <w:spacing w:after="0" w:line="240" w:lineRule="auto"/>
    </w:pPr>
    <w:rPr>
      <w:rFonts w:ascii="Times New Roman" w:eastAsia="Times New Roman" w:hAnsi="Times New Roman" w:cs="David"/>
      <w:noProof/>
      <w:sz w:val="24"/>
      <w:szCs w:val="24"/>
    </w:rPr>
  </w:style>
  <w:style w:type="paragraph" w:customStyle="1" w:styleId="A658123AED4B40ECBFC2F3C33C6649A74">
    <w:name w:val="A658123AED4B40ECBFC2F3C33C6649A74"/>
    <w:rsid w:val="009852BD"/>
    <w:pPr>
      <w:bidi/>
      <w:spacing w:after="0" w:line="240" w:lineRule="auto"/>
    </w:pPr>
    <w:rPr>
      <w:rFonts w:ascii="Times New Roman" w:eastAsia="Times New Roman" w:hAnsi="Times New Roman" w:cs="David"/>
      <w:noProof/>
      <w:sz w:val="24"/>
      <w:szCs w:val="24"/>
    </w:rPr>
  </w:style>
  <w:style w:type="paragraph" w:customStyle="1" w:styleId="693756FB4A394093A71A4E78729B2BDD4">
    <w:name w:val="693756FB4A394093A71A4E78729B2BDD4"/>
    <w:rsid w:val="009852BD"/>
    <w:pPr>
      <w:bidi/>
      <w:spacing w:after="0" w:line="240" w:lineRule="auto"/>
    </w:pPr>
    <w:rPr>
      <w:rFonts w:ascii="Times New Roman" w:eastAsia="Times New Roman" w:hAnsi="Times New Roman" w:cs="David"/>
      <w:noProof/>
      <w:sz w:val="24"/>
      <w:szCs w:val="24"/>
    </w:rPr>
  </w:style>
  <w:style w:type="paragraph" w:customStyle="1" w:styleId="6D45156B86E849A8B6328D7CD0E25B6C4">
    <w:name w:val="6D45156B86E849A8B6328D7CD0E25B6C4"/>
    <w:rsid w:val="009852BD"/>
    <w:pPr>
      <w:bidi/>
      <w:spacing w:after="0" w:line="240" w:lineRule="auto"/>
    </w:pPr>
    <w:rPr>
      <w:rFonts w:ascii="Times New Roman" w:eastAsia="Times New Roman" w:hAnsi="Times New Roman" w:cs="David"/>
      <w:noProof/>
      <w:sz w:val="24"/>
      <w:szCs w:val="24"/>
    </w:rPr>
  </w:style>
  <w:style w:type="paragraph" w:customStyle="1" w:styleId="3EAA70D92914455890E46282E62AAA334">
    <w:name w:val="3EAA70D92914455890E46282E62AAA334"/>
    <w:rsid w:val="009852BD"/>
    <w:pPr>
      <w:bidi/>
      <w:spacing w:after="0" w:line="240" w:lineRule="auto"/>
    </w:pPr>
    <w:rPr>
      <w:rFonts w:ascii="Times New Roman" w:eastAsia="Times New Roman" w:hAnsi="Times New Roman" w:cs="David"/>
      <w:noProof/>
      <w:sz w:val="24"/>
      <w:szCs w:val="24"/>
    </w:rPr>
  </w:style>
  <w:style w:type="paragraph" w:customStyle="1" w:styleId="41B0E010B1FC4CD68F8CE9093475C2D91">
    <w:name w:val="41B0E010B1FC4CD68F8CE9093475C2D91"/>
    <w:rsid w:val="009852BD"/>
    <w:pPr>
      <w:bidi/>
      <w:spacing w:after="0" w:line="240" w:lineRule="auto"/>
    </w:pPr>
    <w:rPr>
      <w:rFonts w:ascii="Times New Roman" w:eastAsia="Times New Roman" w:hAnsi="Times New Roman" w:cs="David"/>
      <w:noProof/>
      <w:sz w:val="24"/>
      <w:szCs w:val="24"/>
    </w:rPr>
  </w:style>
  <w:style w:type="paragraph" w:customStyle="1" w:styleId="5C0057FBD26240E0AE490279F51E52471">
    <w:name w:val="5C0057FBD26240E0AE490279F51E52471"/>
    <w:rsid w:val="009852BD"/>
    <w:pPr>
      <w:bidi/>
      <w:spacing w:after="0" w:line="240" w:lineRule="auto"/>
    </w:pPr>
    <w:rPr>
      <w:rFonts w:ascii="Times New Roman" w:eastAsia="Times New Roman" w:hAnsi="Times New Roman" w:cs="David"/>
      <w:noProof/>
      <w:sz w:val="24"/>
      <w:szCs w:val="24"/>
    </w:rPr>
  </w:style>
  <w:style w:type="paragraph" w:customStyle="1" w:styleId="BDF71C4125C143FE8E81ED2464F89CD514">
    <w:name w:val="BDF71C4125C143FE8E81ED2464F89CD514"/>
    <w:rsid w:val="009852BD"/>
    <w:pPr>
      <w:bidi/>
      <w:spacing w:after="0" w:line="240" w:lineRule="auto"/>
    </w:pPr>
    <w:rPr>
      <w:rFonts w:ascii="Times New Roman" w:eastAsia="Times New Roman" w:hAnsi="Times New Roman" w:cs="David"/>
      <w:noProof/>
      <w:sz w:val="24"/>
      <w:szCs w:val="24"/>
    </w:rPr>
  </w:style>
  <w:style w:type="paragraph" w:customStyle="1" w:styleId="B0B6E72C50AB41EF904B48D87CB16E0C10">
    <w:name w:val="B0B6E72C50AB41EF904B48D87CB16E0C10"/>
    <w:rsid w:val="009852BD"/>
    <w:pPr>
      <w:bidi/>
      <w:spacing w:after="0" w:line="240" w:lineRule="auto"/>
    </w:pPr>
    <w:rPr>
      <w:rFonts w:ascii="Times New Roman" w:eastAsia="Times New Roman" w:hAnsi="Times New Roman" w:cs="David"/>
      <w:noProof/>
      <w:sz w:val="24"/>
      <w:szCs w:val="24"/>
    </w:rPr>
  </w:style>
  <w:style w:type="paragraph" w:customStyle="1" w:styleId="9E0E6B6F25EC4C8EA20DBA839DA990A319">
    <w:name w:val="9E0E6B6F25EC4C8EA20DBA839DA990A319"/>
    <w:rsid w:val="00D91042"/>
    <w:pPr>
      <w:bidi/>
      <w:spacing w:after="0" w:line="240" w:lineRule="auto"/>
    </w:pPr>
    <w:rPr>
      <w:rFonts w:ascii="Times New Roman" w:eastAsia="Times New Roman" w:hAnsi="Times New Roman" w:cs="David"/>
      <w:noProof/>
      <w:sz w:val="24"/>
      <w:szCs w:val="24"/>
    </w:rPr>
  </w:style>
  <w:style w:type="paragraph" w:customStyle="1" w:styleId="A658123AED4B40ECBFC2F3C33C6649A75">
    <w:name w:val="A658123AED4B40ECBFC2F3C33C6649A75"/>
    <w:rsid w:val="00D91042"/>
    <w:pPr>
      <w:bidi/>
      <w:spacing w:after="0" w:line="240" w:lineRule="auto"/>
    </w:pPr>
    <w:rPr>
      <w:rFonts w:ascii="Times New Roman" w:eastAsia="Times New Roman" w:hAnsi="Times New Roman" w:cs="David"/>
      <w:noProof/>
      <w:sz w:val="24"/>
      <w:szCs w:val="24"/>
    </w:rPr>
  </w:style>
  <w:style w:type="paragraph" w:customStyle="1" w:styleId="693756FB4A394093A71A4E78729B2BDD5">
    <w:name w:val="693756FB4A394093A71A4E78729B2BDD5"/>
    <w:rsid w:val="00D91042"/>
    <w:pPr>
      <w:bidi/>
      <w:spacing w:after="0" w:line="240" w:lineRule="auto"/>
    </w:pPr>
    <w:rPr>
      <w:rFonts w:ascii="Times New Roman" w:eastAsia="Times New Roman" w:hAnsi="Times New Roman" w:cs="David"/>
      <w:noProof/>
      <w:sz w:val="24"/>
      <w:szCs w:val="24"/>
    </w:rPr>
  </w:style>
  <w:style w:type="paragraph" w:customStyle="1" w:styleId="6D45156B86E849A8B6328D7CD0E25B6C5">
    <w:name w:val="6D45156B86E849A8B6328D7CD0E25B6C5"/>
    <w:rsid w:val="00D91042"/>
    <w:pPr>
      <w:bidi/>
      <w:spacing w:after="0" w:line="240" w:lineRule="auto"/>
    </w:pPr>
    <w:rPr>
      <w:rFonts w:ascii="Times New Roman" w:eastAsia="Times New Roman" w:hAnsi="Times New Roman" w:cs="David"/>
      <w:noProof/>
      <w:sz w:val="24"/>
      <w:szCs w:val="24"/>
    </w:rPr>
  </w:style>
  <w:style w:type="paragraph" w:customStyle="1" w:styleId="3EAA70D92914455890E46282E62AAA335">
    <w:name w:val="3EAA70D92914455890E46282E62AAA335"/>
    <w:rsid w:val="00D91042"/>
    <w:pPr>
      <w:bidi/>
      <w:spacing w:after="0" w:line="240" w:lineRule="auto"/>
    </w:pPr>
    <w:rPr>
      <w:rFonts w:ascii="Times New Roman" w:eastAsia="Times New Roman" w:hAnsi="Times New Roman" w:cs="David"/>
      <w:noProof/>
      <w:sz w:val="24"/>
      <w:szCs w:val="24"/>
    </w:rPr>
  </w:style>
  <w:style w:type="paragraph" w:customStyle="1" w:styleId="41B0E010B1FC4CD68F8CE9093475C2D92">
    <w:name w:val="41B0E010B1FC4CD68F8CE9093475C2D92"/>
    <w:rsid w:val="00D91042"/>
    <w:pPr>
      <w:bidi/>
      <w:spacing w:after="0" w:line="240" w:lineRule="auto"/>
    </w:pPr>
    <w:rPr>
      <w:rFonts w:ascii="Times New Roman" w:eastAsia="Times New Roman" w:hAnsi="Times New Roman" w:cs="David"/>
      <w:noProof/>
      <w:sz w:val="24"/>
      <w:szCs w:val="24"/>
    </w:rPr>
  </w:style>
  <w:style w:type="paragraph" w:customStyle="1" w:styleId="5C0057FBD26240E0AE490279F51E52472">
    <w:name w:val="5C0057FBD26240E0AE490279F51E52472"/>
    <w:rsid w:val="00D91042"/>
    <w:pPr>
      <w:bidi/>
      <w:spacing w:after="0" w:line="240" w:lineRule="auto"/>
    </w:pPr>
    <w:rPr>
      <w:rFonts w:ascii="Times New Roman" w:eastAsia="Times New Roman" w:hAnsi="Times New Roman" w:cs="David"/>
      <w:noProof/>
      <w:sz w:val="24"/>
      <w:szCs w:val="24"/>
    </w:rPr>
  </w:style>
  <w:style w:type="paragraph" w:customStyle="1" w:styleId="BDF71C4125C143FE8E81ED2464F89CD515">
    <w:name w:val="BDF71C4125C143FE8E81ED2464F89CD515"/>
    <w:rsid w:val="00D91042"/>
    <w:pPr>
      <w:bidi/>
      <w:spacing w:after="0" w:line="240" w:lineRule="auto"/>
    </w:pPr>
    <w:rPr>
      <w:rFonts w:ascii="Times New Roman" w:eastAsia="Times New Roman" w:hAnsi="Times New Roman" w:cs="David"/>
      <w:noProof/>
      <w:sz w:val="24"/>
      <w:szCs w:val="24"/>
    </w:rPr>
  </w:style>
  <w:style w:type="paragraph" w:customStyle="1" w:styleId="B0B6E72C50AB41EF904B48D87CB16E0C11">
    <w:name w:val="B0B6E72C50AB41EF904B48D87CB16E0C11"/>
    <w:rsid w:val="00D91042"/>
    <w:pPr>
      <w:bidi/>
      <w:spacing w:after="0" w:line="240" w:lineRule="auto"/>
    </w:pPr>
    <w:rPr>
      <w:rFonts w:ascii="Times New Roman" w:eastAsia="Times New Roman" w:hAnsi="Times New Roman" w:cs="David"/>
      <w:noProof/>
      <w:sz w:val="24"/>
      <w:szCs w:val="24"/>
    </w:rPr>
  </w:style>
  <w:style w:type="paragraph" w:customStyle="1" w:styleId="BDF71C4125C143FE8E81ED2464F89CD516">
    <w:name w:val="BDF71C4125C143FE8E81ED2464F89CD516"/>
    <w:rsid w:val="0013125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ecisionTemplateDS>
  <dt_Decision>
    <DecisionID>0</DecisionID>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עמוס צדיקה</FullName>
        <FirstName>עמוס</FirstName>
        <LastName>צדיקה</LastName>
        <PartyPropertyName/>
        <AuthenticationTypeAndNumber>מ.ר. 21647</AuthenticationTypeAndNumber>
        <RepresentatedOrRepresentativesNames>עמירן משעלי</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199646966</CasePartyID>
        <PartyTypeID>2</PartyTypeID>
        <ActivityStatusID>1</ActivityStatusID>
        <PartyAliasID>21</PartyAliasID>
        <PartyAliasName>בא כוח נתבעים</PartyAliasName>
        <LegalEntityID>381819</LegalEntityID>
        <CaseLegalEntityID>107370298</CaseLegalEntityID>
        <AuthenticationTypeID>4</AuthenticationTypeID>
        <AuthenticationTypeName>מ.ר.</AuthenticationTypeName>
        <LegalEntityNumber>21647</LegalEntityNumber>
        <IsMainPartyType>true</IsMainPartyType>
        <CaseDisplayIdentifier>51767-06-19</CaseDisplayIdentifier>
        <CaseTypeID>10262</CaseTypeID>
        <CaseTypeName>תביעה לאחר הסדר התדיינויות במשפחה (תלה"מ)</CaseTypeName>
        <CaseName>חליווה נ' משעלי</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4</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שם טוב</FullName>
        <FirstName>ניר</FirstName>
        <LastName>שם טוב</LastName>
        <PartyPropertyName/>
        <AuthenticationTypeAndNumber>מ.ר. 73294</AuthenticationTypeAndNumber>
        <RepresentatedOrRepresentativesNames>עמירן משעלי</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204376913</CasePartyID>
        <PartyTypeID>2</PartyTypeID>
        <ActivityStatusID>1</ActivityStatusID>
        <PartyAliasID>21</PartyAliasID>
        <PartyAliasName>בא כוח נתבעים</PartyAliasName>
        <LegalEntityID>77674397</LegalEntityID>
        <CaseLegalEntityID>108816044</CaseLegalEntityID>
        <AuthenticationTypeID>4</AuthenticationTypeID>
        <AuthenticationTypeName>מ.ר.</AuthenticationTypeName>
        <LegalEntityNumber>73294</LegalEntityNumber>
        <IsMainPartyType>true</IsMainPartyType>
        <CaseDisplayIdentifier>51767-06-19</CaseDisplayIdentifier>
        <CaseTypeID>10262</CaseTypeID>
        <CaseTypeName>תביעה לאחר הסדר התדיינויות במשפחה (תלה"מ)</CaseTypeName>
        <CaseName>חליווה נ' משעלי</CaseName>
        <FullAddress/>
        <EmailAddress>nst1@walla.com</EmailAddress>
        <MotionID>0</MotionID>
        <CasePleaID>0</CasePleaID>
        <LinkedCaseID>0</LinkedCaseID>
        <PartyID>2</PartyID>
        <CasePartyCategoryID>2</CasePartyCategoryID>
        <LegalEntityEmailAddressID>68000991</LegalEntityEmailAddressID>
        <PleaTypeID>4</PleaTypeID>
        <LawyerOfficeName>משרד עו"ד ניר שם טוב</LawyerOfficeName>
        <LawyerOfficeID>77674398</LawyerOfficeID>
        <GroupPartyAlias/>
        <IsConverted>false</IsConverted>
        <LegalEntityNameID>86755438</LegalEntityNameID>
        <RepresentatedNamesOfAssistant/>
        <LegalEntityTypeID>4</LegalEntityTypeID>
        <IsVerdictExists>false</IsVerdictExists>
        <IsAsirAzir>false</IsAsirAzir>
        <IsPublicationProhibited>false</IsPublicationProhibited>
        <PublicationProhibitedFullName>ניר שם טוב</PublicationProhibitedFullName>
      </CaseParties>
      <CaseParties>
        <PartyTypeName>צד</PartyTypeName>
        <ProceedingType>בקשות</ProceedingType>
        <PleaName>בקשה של נתבע 1 בקשה לפרסום פסק הדין</PleaName>
        <PartyBelonging>צד א'</PartyBelonging>
        <RoleName>מבקש 1</RoleName>
        <IsSubProceeding>TRUE</IsSubProceeding>
        <FullName>עמירן משעלי</FullName>
        <FirstName>עמירן</FirstName>
        <LastName>משעלי</LastName>
        <PartyPropertyName/>
        <AuthenticationTypeAndNumber>ת"ז 029577616</AuthenticationTypeAndNumber>
        <RepresentatedOrRepresentativesNames>עמוס צדיקה, ניר שם טוב</RepresentatedOrRepresentativesNames>
        <RepresentatedOrRepresentativesCount>2</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256461661</CasePartyID>
        <PartyTypeID>1</PartyTypeID>
        <ActivityStatusID>1</ActivityStatusID>
        <PartyAliasID>3</PartyAliasID>
        <PartyAliasName>מבקש</PartyAliasName>
        <OrdinalNumber>1</OrdinalNumber>
        <LegalEntityID>71555292</LegalEntityID>
        <CaseLegalEntityID>107160718</CaseLegalEntityID>
        <AuthenticationTypeID>1</AuthenticationTypeID>
        <AuthenticationTypeName>ת"ז</AuthenticationTypeName>
        <LegalEntityNumber>029577616</LegalEntityNumber>
        <IsMainPartyType>false</IsMainPartyType>
        <CaseDisplayIdentifier>51767-06-19</CaseDisplayIdentifier>
        <CaseTypeID>10262</CaseTypeID>
        <CaseTypeName>תביעה לאחר הסדר התדיינויות במשפחה (תלה"מ)</CaseTypeName>
        <CaseName>חליווה נ' משעלי</CaseName>
        <FullAddress>יהודה הלוי 12 קריית אתא </FullAddress>
        <MotionID>105326167</MotionID>
        <CasePleaID>0</CasePleaID>
        <FatherName>אברהם</FatherName>
        <LinkedCaseID>0</LinkedCaseID>
        <PartyID>1</PartyID>
        <CasePartyCategoryID>4</CasePartyCategoryID>
        <LegalEntityAddressID>82771347</LegalEntityAddressID>
        <GrandfatherName/>
        <DrivingLicenseNumber>6149106</DrivingLicenseNumber>
        <PleaTypeID>60</PleaTypeID>
        <GroupPartyAlias>מבקשים</GroupPartyAlias>
        <IsConverted>false</IsConverted>
        <LegalEntityRegisteredNameID>3309343</LegalEntityRegisteredNameID>
        <LegalEntityNameID>87974198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עמירן משעלי</PublicationProhibitedFullName>
      </CaseParties>
      <CaseParties>
        <PartyTypeName>צד</PartyTypeName>
        <ProceedingType>בקשות</ProceedingType>
        <PleaName>בקשה של נתבע 1 בקשה לפרסום פסק הדין</PleaName>
        <PartyBelonging>צד ב'</PartyBelonging>
        <RoleName>משיב 1</RoleName>
        <IsSubProceeding>TRUE</IsSubProceeding>
        <FullName>אורית חליווה</FullName>
        <FirstName>אורית אילה</FirstName>
        <LastName>חליווה</LastName>
        <PartyPropertyName/>
        <AuthenticationTypeAndNumber>ת"ז 036058659</AuthenticationTypeAndNumber>
        <RepresentatedOrRepresentativesNames>הדס פרידמן כהן</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256461662</CasePartyID>
        <PartyTypeID>1</PartyTypeID>
        <ActivityStatusID>1</ActivityStatusID>
        <PartyAliasID>4</PartyAliasID>
        <PartyAliasName>משיב</PartyAliasName>
        <OrdinalNumber>1</OrdinalNumber>
        <LegalEntityID>12679547</LegalEntityID>
        <CaseLegalEntityID>107160716</CaseLegalEntityID>
        <AuthenticationTypeID>1</AuthenticationTypeID>
        <AuthenticationTypeName>ת"ז</AuthenticationTypeName>
        <LegalEntityNumber>036058659</LegalEntityNumber>
        <IsMainPartyType>false</IsMainPartyType>
        <CaseDisplayIdentifier>51767-06-19</CaseDisplayIdentifier>
        <CaseTypeID>10262</CaseTypeID>
        <CaseTypeName>תביעה לאחר הסדר התדיינויות במשפחה (תלה"מ)</CaseTypeName>
        <CaseName>חליווה נ' משעלי</CaseName>
        <FullAddress>דרך הים 191 חיפה </FullAddress>
        <MotionID>105326167</MotionID>
        <CasePleaID>0</CasePleaID>
        <FatherName>שמעון</FatherName>
        <LinkedCaseID>0</LinkedCaseID>
        <PartyID>2</PartyID>
        <CasePartyCategoryID>4</CasePartyCategoryID>
        <LegalEntityAddressID>82771346</LegalEntityAddressID>
        <PleaTypeID>60</PleaTypeID>
        <GroupPartyAlias>משיבים</GroupPartyAlias>
        <IsConverted>false</IsConverted>
        <LegalEntityRegisteredNameID>4828565</LegalEntityRegisteredNameID>
        <LegalEntityNameID>87974197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אורית חליווה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הדס פרידמן כהן</FullName>
        <FirstName>הדס</FirstName>
        <LastName>פרידמן כהן</LastName>
        <PartyPropertyName/>
        <AuthenticationTypeAndNumber>מ.ר. 26009</AuthenticationTypeAndNumber>
        <RepresentatedOrRepresentativesNames>אורית חליווה</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198881457</CasePartyID>
        <PartyTypeID>2</PartyTypeID>
        <ActivityStatusID>1</ActivityStatusID>
        <PartyAliasID>20</PartyAliasID>
        <PartyAliasName>בא כוח תובעים</PartyAliasName>
        <OrdinalNumber>1</OrdinalNumber>
        <LegalEntityID>403139</LegalEntityID>
        <CaseLegalEntityID>107160717</CaseLegalEntityID>
        <AuthenticationTypeID>4</AuthenticationTypeID>
        <AuthenticationTypeName>מ.ר.</AuthenticationTypeName>
        <LegalEntityNumber>26009</LegalEntityNumber>
        <IsMainPartyType>true</IsMainPartyType>
        <CaseDisplayIdentifier>51767-06-19</CaseDisplayIdentifier>
        <CaseTypeID>10262</CaseTypeID>
        <CaseTypeName>תביעה לאחר הסדר התדיינויות במשפחה (תלה"מ)</CaseTypeName>
        <CaseName>חליווה נ' משעלי</CaseName>
        <FullAddress>שיבת ציון 38 חיפה </FullAddress>
        <MotionID>0</MotionID>
        <CasePleaID>0</CasePleaID>
        <LinkedCaseID>0</LinkedCaseID>
        <PartyID>1</PartyID>
        <CasePartyCategoryID>2</CasePartyCategoryID>
        <LegalEntityAddressID>78734104</LegalEntityAddressID>
        <PleaTypeID>4</PleaTypeID>
        <GroupPartyAlias/>
        <IsConverted>false</IsConverted>
        <LegalEntityNameID>24123</LegalEntityNameID>
        <RepresentatedNamesOfAssistant/>
        <LegalEntityTypeID>4</LegalEntityTypeID>
        <IsVerdictExists>false</IsVerdictExists>
        <IsAsirAzir>false</IsAsirAzir>
        <IsPublicationProhibited>false</IsPublicationProhibited>
        <PublicationProhibitedFullName>הדס פרידמן כהן</PublicationProhibitedFullName>
      </CaseParties>
    </CasePartiesSelectionDS>
    <DecisionName>החלטה</DecisionName>
    <CourtDisplayName>בית משפט לענייני משפחה בקריות</CourtDisplayName>
    <IsCaseJudgePanel>false</IsCaseJudgePanel>
    <DecisionSignatureDate>2023-08-18T11:57:19.7041911+03:00</DecisionSignatureDate>
    <OpenCaseDate>2019-06-24T10:20:00+03:00</OpenCaseDate>
    <CaseFeeSum>0.000</CaseFeeSum>
    <DecisionTypeID>1</DecisionTypeID>
    <DecisionSignatureUserName>גילה ספרא-ברנע</DecisionSignatureUserName>
    <MotionID>105326167</MotionID>
    <DecisionSignatureDateHebrew>2023-08-18T11:57:19.7041911+03:00</DecisionSignatureDateHebrew>
    <MotionNumber>25</MotionNumber>
    <DecisionWriterID>023761281@GOV.IL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חליווה נ' משעלי</CaseName>
    <DecisionNumberInCase>4</DecisionNumberInCase>
  </dt_Decision>
  <dt_DecisionCase>
    <DecisionID>0</DecisionID>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עמוס צדיקה</FullName>
        <FirstName>עמוס</FirstName>
        <LastName>צדיקה</LastName>
        <PartyPropertyName/>
        <AuthenticationTypeAndNumber>מ.ר. 21647</AuthenticationTypeAndNumber>
        <RepresentatedOrRepresentativesNames>עמירן משעלי</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199646966</CasePartyID>
        <PartyTypeID>2</PartyTypeID>
        <ActivityStatusID>1</ActivityStatusID>
        <PartyAliasID>21</PartyAliasID>
        <PartyAliasName>בא כוח נתבעים</PartyAliasName>
        <LegalEntityID>381819</LegalEntityID>
        <CaseLegalEntityID>107370298</CaseLegalEntityID>
        <AuthenticationTypeID>4</AuthenticationTypeID>
        <AuthenticationTypeName>מ.ר.</AuthenticationTypeName>
        <LegalEntityNumber>21647</LegalEntityNumber>
        <IsMainPartyType>true</IsMainPartyType>
        <CaseDisplayIdentifier>51767-06-19</CaseDisplayIdentifier>
        <CaseTypeID>10262</CaseTypeID>
        <CaseTypeName>תביעה לאחר הסדר התדיינויות במשפחה (תלה"מ)</CaseTypeName>
        <CaseName>חליווה נ' משעלי</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4</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שם טוב</FullName>
        <FirstName>ניר</FirstName>
        <LastName>שם טוב</LastName>
        <PartyPropertyName/>
        <AuthenticationTypeAndNumber>מ.ר. 73294</AuthenticationTypeAndNumber>
        <RepresentatedOrRepresentativesNames>עמירן משעלי</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204376913</CasePartyID>
        <PartyTypeID>2</PartyTypeID>
        <ActivityStatusID>1</ActivityStatusID>
        <PartyAliasID>21</PartyAliasID>
        <PartyAliasName>בא כוח נתבעים</PartyAliasName>
        <LegalEntityID>77674397</LegalEntityID>
        <CaseLegalEntityID>108816044</CaseLegalEntityID>
        <AuthenticationTypeID>4</AuthenticationTypeID>
        <AuthenticationTypeName>מ.ר.</AuthenticationTypeName>
        <LegalEntityNumber>73294</LegalEntityNumber>
        <IsMainPartyType>true</IsMainPartyType>
        <CaseDisplayIdentifier>51767-06-19</CaseDisplayIdentifier>
        <CaseTypeID>10262</CaseTypeID>
        <CaseTypeName>תביעה לאחר הסדר התדיינויות במשפחה (תלה"מ)</CaseTypeName>
        <CaseName>חליווה נ' משעלי</CaseName>
        <FullAddress/>
        <EmailAddress>nst1@walla.com</EmailAddress>
        <MotionID>0</MotionID>
        <CasePleaID>0</CasePleaID>
        <LinkedCaseID>0</LinkedCaseID>
        <PartyID>2</PartyID>
        <CasePartyCategoryID>2</CasePartyCategoryID>
        <LegalEntityEmailAddressID>68000991</LegalEntityEmailAddressID>
        <PleaTypeID>4</PleaTypeID>
        <LawyerOfficeName>משרד עו"ד ניר שם טוב</LawyerOfficeName>
        <LawyerOfficeID>77674398</LawyerOfficeID>
        <GroupPartyAlias/>
        <IsConverted>false</IsConverted>
        <LegalEntityNameID>86755438</LegalEntityNameID>
        <RepresentatedNamesOfAssistant/>
        <LegalEntityTypeID>4</LegalEntityTypeID>
        <IsVerdictExists>false</IsVerdictExists>
        <IsAsirAzir>false</IsAsirAzir>
        <IsPublicationProhibited>false</IsPublicationProhibited>
        <PublicationProhibitedFullName>ניר שם טוב</PublicationProhibitedFullName>
      </CaseParties>
      <CaseParties>
        <PartyTypeName>צד</PartyTypeName>
        <ProceedingType>בקשות</ProceedingType>
        <PleaName>בקשה של נתבע 1 בקשה לפרסום פסק הדין</PleaName>
        <PartyBelonging>צד א'</PartyBelonging>
        <RoleName>מבקש 1</RoleName>
        <IsSubProceeding>TRUE</IsSubProceeding>
        <FullName>עמירן משעלי</FullName>
        <FirstName>עמירן</FirstName>
        <LastName>משעלי</LastName>
        <PartyPropertyName/>
        <AuthenticationTypeAndNumber>ת"ז 029577616</AuthenticationTypeAndNumber>
        <RepresentatedOrRepresentativesNames>עמוס צדיקה, ניר שם טוב</RepresentatedOrRepresentativesNames>
        <RepresentatedOrRepresentativesCount>2</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256461661</CasePartyID>
        <PartyTypeID>1</PartyTypeID>
        <ActivityStatusID>1</ActivityStatusID>
        <PartyAliasID>3</PartyAliasID>
        <PartyAliasName>מבקש</PartyAliasName>
        <OrdinalNumber>1</OrdinalNumber>
        <LegalEntityID>71555292</LegalEntityID>
        <CaseLegalEntityID>107160718</CaseLegalEntityID>
        <AuthenticationTypeID>1</AuthenticationTypeID>
        <AuthenticationTypeName>ת"ז</AuthenticationTypeName>
        <LegalEntityNumber>029577616</LegalEntityNumber>
        <IsMainPartyType>false</IsMainPartyType>
        <CaseDisplayIdentifier>51767-06-19</CaseDisplayIdentifier>
        <CaseTypeID>10262</CaseTypeID>
        <CaseTypeName>תביעה לאחר הסדר התדיינויות במשפחה (תלה"מ)</CaseTypeName>
        <CaseName>חליווה נ' משעלי</CaseName>
        <FullAddress>יהודה הלוי 12 קריית אתא </FullAddress>
        <MotionID>105326167</MotionID>
        <CasePleaID>0</CasePleaID>
        <FatherName>אברהם</FatherName>
        <LinkedCaseID>0</LinkedCaseID>
        <PartyID>1</PartyID>
        <CasePartyCategoryID>4</CasePartyCategoryID>
        <LegalEntityAddressID>82771347</LegalEntityAddressID>
        <GrandfatherName/>
        <DrivingLicenseNumber>6149106</DrivingLicenseNumber>
        <PleaTypeID>60</PleaTypeID>
        <GroupPartyAlias>מבקשים</GroupPartyAlias>
        <IsConverted>false</IsConverted>
        <LegalEntityRegisteredNameID>3309343</LegalEntityRegisteredNameID>
        <LegalEntityNameID>87974198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עמירן משעלי</PublicationProhibitedFullName>
      </CaseParties>
      <CaseParties>
        <PartyTypeName>צד</PartyTypeName>
        <ProceedingType>בקשות</ProceedingType>
        <PleaName>בקשה של נתבע 1 בקשה לפרסום פסק הדין</PleaName>
        <PartyBelonging>צד ב'</PartyBelonging>
        <RoleName>משיב 1</RoleName>
        <IsSubProceeding>TRUE</IsSubProceeding>
        <FullName>אורית חליווה</FullName>
        <FirstName>אורית אילה</FirstName>
        <LastName>חליווה</LastName>
        <PartyPropertyName/>
        <AuthenticationTypeAndNumber>ת"ז 036058659</AuthenticationTypeAndNumber>
        <RepresentatedOrRepresentativesNames>הדס פרידמן כהן</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256461662</CasePartyID>
        <PartyTypeID>1</PartyTypeID>
        <ActivityStatusID>1</ActivityStatusID>
        <PartyAliasID>4</PartyAliasID>
        <PartyAliasName>משיב</PartyAliasName>
        <OrdinalNumber>1</OrdinalNumber>
        <LegalEntityID>12679547</LegalEntityID>
        <CaseLegalEntityID>107160716</CaseLegalEntityID>
        <AuthenticationTypeID>1</AuthenticationTypeID>
        <AuthenticationTypeName>ת"ז</AuthenticationTypeName>
        <LegalEntityNumber>036058659</LegalEntityNumber>
        <IsMainPartyType>false</IsMainPartyType>
        <CaseDisplayIdentifier>51767-06-19</CaseDisplayIdentifier>
        <CaseTypeID>10262</CaseTypeID>
        <CaseTypeName>תביעה לאחר הסדר התדיינויות במשפחה (תלה"מ)</CaseTypeName>
        <CaseName>חליווה נ' משעלי</CaseName>
        <FullAddress>דרך הים 191 חיפה </FullAddress>
        <MotionID>105326167</MotionID>
        <CasePleaID>0</CasePleaID>
        <FatherName>שמעון</FatherName>
        <LinkedCaseID>0</LinkedCaseID>
        <PartyID>2</PartyID>
        <CasePartyCategoryID>4</CasePartyCategoryID>
        <LegalEntityAddressID>82771346</LegalEntityAddressID>
        <PleaTypeID>60</PleaTypeID>
        <GroupPartyAlias>משיבים</GroupPartyAlias>
        <IsConverted>false</IsConverted>
        <LegalEntityRegisteredNameID>4828565</LegalEntityRegisteredNameID>
        <LegalEntityNameID>87974197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אורית חליווה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הדס פרידמן כהן</FullName>
        <FirstName>הדס</FirstName>
        <LastName>פרידמן כהן</LastName>
        <PartyPropertyName/>
        <AuthenticationTypeAndNumber>מ.ר. 26009</AuthenticationTypeAndNumber>
        <RepresentatedOrRepresentativesNames>אורית חליווה</RepresentatedOrRepresentativesNames>
        <RepresentatedOrRepresentativesCount>1</RepresentatedOrRepresentativesCount>
        <InvitedBy/>
        <CaseID>76558685</CaseID>
        <CaseJudicialPersonPresentationDS>
          <CaseJudicalPersonActive>
            <CaseID>76558685</CaseID>
            <MotionID>105326167</MotionID>
            <JudicialPersonID>023761281@GOV.IL</JudicialPersonID>
            <JudicialPersonTypeID>1</JudicialPersonTypeID>
            <JudicialTypeID>1</JudicialTypeID>
            <IsChairman>false</IsChairman>
            <TreatmentStartDate>2023-06-01T14:46:28.7+03:00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198881457</CasePartyID>
        <PartyTypeID>2</PartyTypeID>
        <ActivityStatusID>1</ActivityStatusID>
        <PartyAliasID>20</PartyAliasID>
        <PartyAliasName>בא כוח תובעים</PartyAliasName>
        <OrdinalNumber>1</OrdinalNumber>
        <LegalEntityID>403139</LegalEntityID>
        <CaseLegalEntityID>107160717</CaseLegalEntityID>
        <AuthenticationTypeID>4</AuthenticationTypeID>
        <AuthenticationTypeName>מ.ר.</AuthenticationTypeName>
        <LegalEntityNumber>26009</LegalEntityNumber>
        <IsMainPartyType>true</IsMainPartyType>
        <CaseDisplayIdentifier>51767-06-19</CaseDisplayIdentifier>
        <CaseTypeID>10262</CaseTypeID>
        <CaseTypeName>תביעה לאחר הסדר התדיינויות במשפחה (תלה"מ)</CaseTypeName>
        <CaseName>חליווה נ' משעלי</CaseName>
        <FullAddress>שיבת ציון 38 חיפה </FullAddress>
        <MotionID>0</MotionID>
        <CasePleaID>0</CasePleaID>
        <LinkedCaseID>0</LinkedCaseID>
        <PartyID>1</PartyID>
        <CasePartyCategoryID>2</CasePartyCategoryID>
        <LegalEntityAddressID>78734104</LegalEntityAddressID>
        <PleaTypeID>4</PleaTypeID>
        <GroupPartyAlias/>
        <IsConverted>false</IsConverted>
        <LegalEntityNameID>24123</LegalEntityNameID>
        <RepresentatedNamesOfAssistant/>
        <LegalEntityTypeID>4</LegalEntityTypeID>
        <IsVerdictExists>false</IsVerdictExists>
        <IsAsirAzir>false</IsAsirAzir>
        <IsPublicationProhibited>false</IsPublicationProhibited>
        <PublicationProhibitedFullName>הדס פרידמן כהן</PublicationProhibitedFullName>
      </CaseParties>
    </CasePartiesSelectionDS>
    <CaseName>חליווה נ' משעלי</CaseName>
    <CaseDisplayIdentifier>51767-06-19</CaseDisplayIdentifier>
    <CaseInterestID>10118</CaseInterestID>
    <CaseTypeShortName>תלה"מ</CaseTypeShortName>
  </dt_DecisionCase>
  <dt_DecisionJudgePanel>
    <JudgeID>023761281@GOV.IL</JudgeID>
    <DisplayName>גילה ספרא-ברנע</DisplayName>
    <RoleName>שופט</RoleName>
    <UserTitleName>שופטת</UserTitleName>
  </dt_DecisionJudgePanel>
  <dt_LegalEntityDetails>
    <Fax>04-8628556</Fax>
    <Phone>04-8670680</Phone>
    <AddressDesc>בנין אורן קומה 2</AddressDesc>
    <PartyID>2</PartyID>
    <PartyTypeID>2</PartyTypeID>
    <DecisionID>0</DecisionID>
    <StreetName>פל ים 2</StreetName>
    <ZipCode>33095</ZipCode>
    <CityName>חיפה</CityName>
    <FullName>עמוס צדיקה</FullName>
    <Email>sadikaamos@gmail.com</Email>
    <IsPublicationProhibited>false</IsPublicationProhibited>
  </dt_LegalEntityDetails>
  <dt_LegalEntityDetails>
    <PartyID>2</PartyID>
    <PartyTypeID>2</PartyTypeID>
    <DecisionID>0</DecisionID>
    <FullName>ניר שם טוב</FullName>
    <Email>nst1@walla.com</Email>
    <IsPublicationProhibited>false</IsPublicationProhibited>
  </dt_LegalEntityDetails>
  <dt_LegalEntityDetails>
    <PartyID>1</PartyID>
    <PartyTypeID>1</PartyTypeID>
    <DecisionID>0</DecisionID>
    <StreetName>דרך הים 191</StreetName>
    <CityName>חיפה</CityName>
    <FullName>אורית  חליווה</FullName>
    <IsPublicationProhibited>false</IsPublicationProhibited>
  </dt_LegalEntityDetails>
  <dt_LegalEntityDetails>
    <Fax>04-6104421</Fax>
    <Phone>04-6104420</Phone>
    <PartyID>1</PartyID>
    <PartyTypeID>2</PartyTypeID>
    <DecisionID>0</DecisionID>
    <StreetName>שיבת ציון 38</StreetName>
    <ZipCode>3328419</ZipCode>
    <CityName>חיפה</CityName>
    <FullName>הדס פרידמן כהן</FullName>
    <Email>Hadas@hfclaw.co.il</Email>
    <IsPublicationProhibited>false</IsPublicationProhibited>
  </dt_LegalEntityDetails>
  <dt_LegalEntityDetails>
    <PartyID>2</PartyID>
    <PartyTypeID>1</PartyTypeID>
    <DecisionID>0</DecisionID>
    <StreetName>יהודה הלוי 12</StreetName>
    <CityName>קריית אתא</CityName>
    <FullName>עמירן משעלי</FullName>
    <IsPublicationProhibited>false</IsPublicationProhibited>
  </dt_LegalEntityDetails>
  <dt_CaseJudicalPersonActive>
    <CaseJudicalPerson>שופטת גילה ספרא-ברנע </CaseJudicalPerson>
  </dt_CaseJudicalPersonActive>
  <dt_Sitting>
    <PreviousMeetingDate>2022-02-27T10:00:00+02:00</PreviousMeetingDate>
    <PreviousSittingTypeID>2</PreviousSittingTypeID>
    <PreviousMeetingDisplayName>שופטת גילה ספרא-ברנע</PreviousMeetingDisplayName>
    <PreviousMeetingRoleName>שופט</PreviousMeetingRoleName>
    <PreviousMeetingUserTitleName>שופטת</PreviousMeetingUserTitleName>
    <PreviousMeetingUserUPN>023761281@GOV.IL</PreviousMeetingUserUPN>
  </dt_Sitting>
</DecisionTemplateDS>
</file>

<file path=customXml/item2.xml>
</file>

<file path=customXml/item3.xml>
</file>

<file path=customXml/item4.xml>
</file>

<file path=customXml/itemProps1.xml><?xml version="1.0" encoding="utf-8"?>
<ds:datastoreItem xmlns:ds="http://schemas.openxmlformats.org/officeDocument/2006/customXml" ds:itemID="{AC95A519-19DD-4DDC-A6AD-DD67B5E6F463}">
  <ds:schemaRefs/>
</ds:datastoreItem>
</file>

<file path=customXml/itemProps2.xml><?xml version="1.0" encoding="utf-8"?>
<ds:datastoreItem xmlns:ds="http://schemas.openxmlformats.org/officeDocument/2006/customXml" ds:itemID="{B1E503DF-B13D-4F06-892E-2DA9B4129D8E}"/>
</file>

<file path=customXml/itemProps3.xml><?xml version="1.0" encoding="utf-8"?>
<ds:datastoreItem xmlns:ds="http://schemas.openxmlformats.org/officeDocument/2006/customXml" ds:itemID="{7269E195-6E2F-4E8A-AEF8-05F16BBA50FF}"/>
</file>

<file path=customXml/itemProps4.xml><?xml version="1.0" encoding="utf-8"?>
<ds:datastoreItem xmlns:ds="http://schemas.openxmlformats.org/officeDocument/2006/customXml" ds:itemID="{C19CE35A-8609-4633-90C4-85992741EFEC}"/>
</file>

<file path=docProps/app.xml><?xml version="1.0" encoding="utf-8"?>
<Properties xmlns="http://schemas.openxmlformats.org/officeDocument/2006/extended-properties" xmlns:vt="http://schemas.openxmlformats.org/officeDocument/2006/docPropsVTypes">
  <Template>Normal</Template>
  <TotalTime>1</TotalTime>
  <Pages>4</Pages>
  <Words>1185</Words>
  <Characters>5926</Characters>
  <Application>Microsoft Office Word</Application>
  <DocSecurity>4</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2023-11-05T11:31:00Z</dcterms:created>
  <dcterms:modified xsi:type="dcterms:W3CDTF">2023-11-05T11:31:00Z</dcterms:modified>
</cp:coreProperties>
</file>